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7718FF">
      <w:pPr>
        <w:ind w:left="360"/>
        <w:jc w:val="center"/>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9265F" w:rsidRPr="007718FF">
        <w:rPr>
          <w:rFonts w:ascii="Arial" w:hAnsi="Arial" w:cs="Arial"/>
          <w:color w:val="000000" w:themeColor="text1"/>
          <w:sz w:val="24"/>
          <w:szCs w:val="24"/>
          <w:lang w:val="ru-RU"/>
        </w:rPr>
        <w:t>41</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9265F" w:rsidRPr="007718FF">
        <w:rPr>
          <w:rFonts w:ascii="Arial" w:hAnsi="Arial" w:cs="Arial"/>
          <w:color w:val="000000" w:themeColor="text1"/>
          <w:sz w:val="24"/>
          <w:szCs w:val="24"/>
          <w:lang w:val="ru-RU"/>
        </w:rPr>
        <w:t>1</w:t>
      </w:r>
      <w:r w:rsidR="0089265F">
        <w:rPr>
          <w:rFonts w:ascii="Arial" w:hAnsi="Arial" w:cs="Arial"/>
          <w:color w:val="000000" w:themeColor="text1"/>
          <w:sz w:val="24"/>
          <w:szCs w:val="24"/>
        </w:rPr>
        <w:t>2</w:t>
      </w:r>
      <w:r w:rsidR="00A062FC">
        <w:rPr>
          <w:rFonts w:ascii="Arial" w:hAnsi="Arial" w:cs="Arial"/>
          <w:color w:val="000000" w:themeColor="text1"/>
          <w:sz w:val="24"/>
          <w:szCs w:val="24"/>
          <w:lang w:val="ru-RU"/>
        </w:rPr>
        <w:t>.</w:t>
      </w:r>
      <w:r w:rsidR="005C5AE9">
        <w:rPr>
          <w:rFonts w:ascii="Arial" w:hAnsi="Arial" w:cs="Arial"/>
          <w:color w:val="000000" w:themeColor="text1"/>
          <w:sz w:val="24"/>
          <w:szCs w:val="24"/>
          <w:lang w:val="en-US"/>
        </w:rPr>
        <w:t>0</w:t>
      </w:r>
      <w:r w:rsidR="0089265F">
        <w:rPr>
          <w:rFonts w:ascii="Arial" w:hAnsi="Arial" w:cs="Arial"/>
          <w:color w:val="000000" w:themeColor="text1"/>
          <w:sz w:val="24"/>
          <w:szCs w:val="24"/>
        </w:rPr>
        <w:t>3</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7718FF" w:rsidRDefault="00AE2151" w:rsidP="00401F45">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одлучува.Претседателот извести дека на седницата Советникот Валерија Атанасовска е приклучена он-лајн</w:t>
      </w:r>
    </w:p>
    <w:p w:rsidR="00C63A64" w:rsidRPr="00E3308C" w:rsidRDefault="00AE2151" w:rsidP="00401F45">
      <w:pPr>
        <w:jc w:val="both"/>
        <w:rPr>
          <w:rFonts w:ascii="Arial" w:hAnsi="Arial" w:cs="Arial"/>
          <w:sz w:val="24"/>
          <w:szCs w:val="24"/>
        </w:rPr>
      </w:pPr>
      <w:r w:rsidRPr="00E3308C">
        <w:rPr>
          <w:rFonts w:ascii="Arial" w:hAnsi="Arial" w:cs="Arial"/>
          <w:sz w:val="24"/>
          <w:szCs w:val="24"/>
        </w:rPr>
        <w:tab/>
      </w:r>
    </w:p>
    <w:p w:rsidR="009344F4" w:rsidRDefault="009344F4" w:rsidP="00401F4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89265F">
        <w:rPr>
          <w:rFonts w:ascii="Arial" w:hAnsi="Arial" w:cs="Arial"/>
          <w:sz w:val="24"/>
          <w:szCs w:val="24"/>
        </w:rPr>
        <w:t>37</w:t>
      </w:r>
      <w:r>
        <w:rPr>
          <w:rFonts w:ascii="Arial" w:hAnsi="Arial" w:cs="Arial"/>
          <w:sz w:val="24"/>
          <w:szCs w:val="24"/>
        </w:rPr>
        <w:t>-та седница на Советот.</w:t>
      </w:r>
    </w:p>
    <w:p w:rsidR="00AE2151" w:rsidRPr="00E3308C" w:rsidRDefault="009344F4" w:rsidP="00401F45">
      <w:pPr>
        <w:jc w:val="both"/>
        <w:rPr>
          <w:rFonts w:ascii="Arial" w:hAnsi="Arial" w:cs="Arial"/>
          <w:b/>
          <w:sz w:val="24"/>
          <w:szCs w:val="24"/>
        </w:rPr>
      </w:pPr>
      <w:r>
        <w:rPr>
          <w:rFonts w:ascii="Arial" w:hAnsi="Arial" w:cs="Arial"/>
          <w:sz w:val="24"/>
          <w:szCs w:val="24"/>
        </w:rPr>
        <w:t>Бидејќи ник</w:t>
      </w:r>
      <w:r w:rsidR="00C63A64">
        <w:rPr>
          <w:rFonts w:ascii="Arial" w:hAnsi="Arial" w:cs="Arial"/>
          <w:sz w:val="24"/>
          <w:szCs w:val="24"/>
        </w:rPr>
        <w:t xml:space="preserve">ој </w:t>
      </w:r>
      <w:r>
        <w:rPr>
          <w:rFonts w:ascii="Arial" w:hAnsi="Arial" w:cs="Arial"/>
          <w:sz w:val="24"/>
          <w:szCs w:val="24"/>
        </w:rPr>
        <w:t>не побара збор Претседателот го стави на гласање Записникот</w:t>
      </w:r>
      <w:r w:rsidR="0089265F">
        <w:rPr>
          <w:rFonts w:ascii="Arial" w:hAnsi="Arial" w:cs="Arial"/>
          <w:b/>
          <w:sz w:val="24"/>
          <w:szCs w:val="24"/>
        </w:rPr>
        <w:t>ГЛАСАА: ЗА – 21</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Default="0089265F" w:rsidP="00401F45">
      <w:pPr>
        <w:jc w:val="both"/>
        <w:rPr>
          <w:rFonts w:ascii="Arial" w:hAnsi="Arial" w:cs="Arial"/>
          <w:sz w:val="24"/>
          <w:szCs w:val="24"/>
        </w:rPr>
      </w:pPr>
    </w:p>
    <w:p w:rsidR="0089265F" w:rsidRDefault="0089265F" w:rsidP="00401F45">
      <w:pPr>
        <w:jc w:val="both"/>
        <w:rPr>
          <w:rFonts w:ascii="Arial" w:hAnsi="Arial" w:cs="Arial"/>
          <w:sz w:val="24"/>
          <w:szCs w:val="24"/>
        </w:rPr>
      </w:pPr>
      <w:r>
        <w:rPr>
          <w:rFonts w:ascii="Arial" w:hAnsi="Arial" w:cs="Arial"/>
          <w:sz w:val="24"/>
          <w:szCs w:val="24"/>
        </w:rPr>
        <w:t>Претседателот отвори расправа по однос на Записникот на 38-та седница на Советот.</w:t>
      </w:r>
    </w:p>
    <w:p w:rsidR="0089265F" w:rsidRPr="00E3308C" w:rsidRDefault="0089265F" w:rsidP="00401F45">
      <w:pPr>
        <w:jc w:val="both"/>
        <w:rPr>
          <w:rFonts w:ascii="Arial" w:hAnsi="Arial" w:cs="Arial"/>
          <w:b/>
          <w:sz w:val="24"/>
          <w:szCs w:val="24"/>
        </w:rPr>
      </w:pPr>
      <w:r>
        <w:rPr>
          <w:rFonts w:ascii="Arial" w:hAnsi="Arial" w:cs="Arial"/>
          <w:sz w:val="24"/>
          <w:szCs w:val="24"/>
        </w:rPr>
        <w:t xml:space="preserve">Бидејќи никој  не побара збор Претседателот го стави на гласање Записникот </w:t>
      </w:r>
      <w:r>
        <w:rPr>
          <w:rFonts w:ascii="Arial" w:hAnsi="Arial" w:cs="Arial"/>
          <w:b/>
          <w:sz w:val="24"/>
          <w:szCs w:val="24"/>
        </w:rPr>
        <w:t xml:space="preserve">ГЛАСАА: ЗА – 21 советници         ПРОТИВ –нема        </w:t>
      </w:r>
      <w:r w:rsidRPr="00E3308C">
        <w:rPr>
          <w:rFonts w:ascii="Arial" w:hAnsi="Arial" w:cs="Arial"/>
          <w:b/>
          <w:sz w:val="24"/>
          <w:szCs w:val="24"/>
        </w:rPr>
        <w:t>ВОЗДРЖАНИ- нема</w:t>
      </w:r>
    </w:p>
    <w:p w:rsidR="0089265F" w:rsidRDefault="0089265F"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Default="0089265F" w:rsidP="00401F45">
      <w:pPr>
        <w:ind w:firstLine="720"/>
        <w:jc w:val="both"/>
        <w:rPr>
          <w:rFonts w:ascii="Arial" w:hAnsi="Arial" w:cs="Arial"/>
          <w:sz w:val="24"/>
          <w:szCs w:val="24"/>
        </w:rPr>
      </w:pPr>
    </w:p>
    <w:p w:rsidR="0089265F" w:rsidRDefault="0089265F" w:rsidP="00401F45">
      <w:pPr>
        <w:jc w:val="both"/>
        <w:rPr>
          <w:rFonts w:ascii="Arial" w:hAnsi="Arial" w:cs="Arial"/>
          <w:sz w:val="24"/>
          <w:szCs w:val="24"/>
        </w:rPr>
      </w:pPr>
      <w:r>
        <w:rPr>
          <w:rFonts w:ascii="Arial" w:hAnsi="Arial" w:cs="Arial"/>
          <w:sz w:val="24"/>
          <w:szCs w:val="24"/>
        </w:rPr>
        <w:t>Претседателот отвори расправа по однос на Записникот на 39-та седница на Советот.</w:t>
      </w:r>
    </w:p>
    <w:p w:rsidR="0089265F" w:rsidRPr="00E3308C" w:rsidRDefault="0089265F" w:rsidP="00401F45">
      <w:pPr>
        <w:jc w:val="both"/>
        <w:rPr>
          <w:rFonts w:ascii="Arial" w:hAnsi="Arial" w:cs="Arial"/>
          <w:b/>
          <w:sz w:val="24"/>
          <w:szCs w:val="24"/>
        </w:rPr>
      </w:pPr>
      <w:r>
        <w:rPr>
          <w:rFonts w:ascii="Arial" w:hAnsi="Arial" w:cs="Arial"/>
          <w:sz w:val="24"/>
          <w:szCs w:val="24"/>
        </w:rPr>
        <w:t xml:space="preserve">Бидејќи никој  не побара збор Претседателот го стави на гласање Записникот </w:t>
      </w:r>
      <w:r>
        <w:rPr>
          <w:rFonts w:ascii="Arial" w:hAnsi="Arial" w:cs="Arial"/>
          <w:b/>
          <w:sz w:val="24"/>
          <w:szCs w:val="24"/>
        </w:rPr>
        <w:t xml:space="preserve">ГЛАСАА: ЗА – 21 советници         ПРОТИВ –нема        </w:t>
      </w:r>
      <w:r w:rsidRPr="00E3308C">
        <w:rPr>
          <w:rFonts w:ascii="Arial" w:hAnsi="Arial" w:cs="Arial"/>
          <w:b/>
          <w:sz w:val="24"/>
          <w:szCs w:val="24"/>
        </w:rPr>
        <w:t>ВОЗДРЖАНИ- нема</w:t>
      </w:r>
    </w:p>
    <w:p w:rsidR="0089265F" w:rsidRDefault="0089265F"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Default="0089265F" w:rsidP="00401F45">
      <w:pPr>
        <w:ind w:firstLine="720"/>
        <w:jc w:val="both"/>
        <w:rPr>
          <w:rFonts w:ascii="Arial" w:hAnsi="Arial" w:cs="Arial"/>
          <w:sz w:val="24"/>
          <w:szCs w:val="24"/>
        </w:rPr>
      </w:pPr>
    </w:p>
    <w:p w:rsidR="0089265F" w:rsidRDefault="0089265F" w:rsidP="00401F45">
      <w:pPr>
        <w:jc w:val="both"/>
        <w:rPr>
          <w:rFonts w:ascii="Arial" w:hAnsi="Arial" w:cs="Arial"/>
          <w:sz w:val="24"/>
          <w:szCs w:val="24"/>
        </w:rPr>
      </w:pPr>
      <w:r>
        <w:rPr>
          <w:rFonts w:ascii="Arial" w:hAnsi="Arial" w:cs="Arial"/>
          <w:sz w:val="24"/>
          <w:szCs w:val="24"/>
        </w:rPr>
        <w:t>Претседателот отвори расправа по однос на Записникот на 40-та седница на Советот.</w:t>
      </w:r>
    </w:p>
    <w:p w:rsidR="0089265F" w:rsidRPr="00E3308C" w:rsidRDefault="0089265F" w:rsidP="00401F45">
      <w:pPr>
        <w:jc w:val="both"/>
        <w:rPr>
          <w:rFonts w:ascii="Arial" w:hAnsi="Arial" w:cs="Arial"/>
          <w:b/>
          <w:sz w:val="24"/>
          <w:szCs w:val="24"/>
        </w:rPr>
      </w:pPr>
      <w:r>
        <w:rPr>
          <w:rFonts w:ascii="Arial" w:hAnsi="Arial" w:cs="Arial"/>
          <w:sz w:val="24"/>
          <w:szCs w:val="24"/>
        </w:rPr>
        <w:t xml:space="preserve">Бидејќи никој  не побара збор Претседателот го стави на гласање Записникот </w:t>
      </w:r>
      <w:r>
        <w:rPr>
          <w:rFonts w:ascii="Arial" w:hAnsi="Arial" w:cs="Arial"/>
          <w:b/>
          <w:sz w:val="24"/>
          <w:szCs w:val="24"/>
        </w:rPr>
        <w:t xml:space="preserve">ГЛАСАА: ЗА – 22 советници         ПРОТИВ –нема        </w:t>
      </w:r>
      <w:r w:rsidRPr="00E3308C">
        <w:rPr>
          <w:rFonts w:ascii="Arial" w:hAnsi="Arial" w:cs="Arial"/>
          <w:b/>
          <w:sz w:val="24"/>
          <w:szCs w:val="24"/>
        </w:rPr>
        <w:t>ВОЗДРЖАНИ- нема</w:t>
      </w:r>
    </w:p>
    <w:p w:rsidR="0089265F" w:rsidRDefault="0089265F"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Pr="0089265F" w:rsidRDefault="0089265F" w:rsidP="00401F45">
      <w:pPr>
        <w:ind w:firstLine="720"/>
        <w:jc w:val="both"/>
        <w:rPr>
          <w:rFonts w:ascii="Arial" w:hAnsi="Arial" w:cs="Arial"/>
          <w:sz w:val="24"/>
          <w:szCs w:val="24"/>
        </w:rPr>
      </w:pPr>
    </w:p>
    <w:p w:rsidR="003E76BF"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rsidR="00A062FC" w:rsidRDefault="00A062FC" w:rsidP="00401F45">
      <w:pPr>
        <w:ind w:firstLine="720"/>
        <w:jc w:val="both"/>
        <w:rPr>
          <w:rFonts w:ascii="Arial" w:hAnsi="Arial" w:cs="Arial"/>
          <w:sz w:val="24"/>
          <w:szCs w:val="24"/>
          <w:lang w:val="ru-RU"/>
        </w:rPr>
      </w:pPr>
    </w:p>
    <w:p w:rsidR="00BD4C32" w:rsidRDefault="003E76BF" w:rsidP="00401F45">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401F45">
      <w:pPr>
        <w:ind w:firstLine="720"/>
        <w:jc w:val="both"/>
        <w:rPr>
          <w:rFonts w:ascii="Arial" w:hAnsi="Arial" w:cs="Arial"/>
          <w:sz w:val="24"/>
          <w:szCs w:val="24"/>
          <w:lang w:val="ru-RU"/>
        </w:rPr>
      </w:pPr>
    </w:p>
    <w:p w:rsidR="007C7CB2" w:rsidRPr="003E76BF" w:rsidRDefault="007C7CB2" w:rsidP="00401F45">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89265F" w:rsidRDefault="00AE2151" w:rsidP="00401F45">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3E76BF">
        <w:rPr>
          <w:rFonts w:ascii="Arial" w:hAnsi="Arial" w:cs="Arial"/>
          <w:sz w:val="24"/>
          <w:szCs w:val="24"/>
          <w:lang w:val="ru-RU"/>
        </w:rPr>
        <w:t xml:space="preserve">одлука за </w:t>
      </w:r>
      <w:r w:rsidR="0089265F">
        <w:rPr>
          <w:rFonts w:ascii="Arial" w:hAnsi="Arial" w:cs="Arial"/>
          <w:sz w:val="24"/>
          <w:szCs w:val="24"/>
          <w:lang w:val="ru-RU"/>
        </w:rPr>
        <w:t>ослободување од плаќање надоместок за уредување на градежно земјиште за доградба на ООУ „Блаже Конески“, Општина Аеродром</w:t>
      </w:r>
    </w:p>
    <w:p w:rsidR="007C7CB2" w:rsidRPr="003E76BF" w:rsidRDefault="007C7CB2" w:rsidP="00401F45">
      <w:pPr>
        <w:ind w:left="720"/>
        <w:jc w:val="both"/>
        <w:rPr>
          <w:rFonts w:ascii="Arial" w:hAnsi="Arial" w:cs="Arial"/>
          <w:sz w:val="24"/>
          <w:szCs w:val="24"/>
        </w:rPr>
      </w:pPr>
      <w:r>
        <w:rPr>
          <w:rFonts w:ascii="Arial" w:hAnsi="Arial" w:cs="Arial"/>
          <w:sz w:val="24"/>
          <w:szCs w:val="24"/>
          <w:lang w:val="ru-RU"/>
        </w:rPr>
        <w:t xml:space="preserve">2.Предлог-одлука </w:t>
      </w:r>
      <w:r w:rsidR="003E76BF">
        <w:rPr>
          <w:rFonts w:ascii="Arial" w:hAnsi="Arial" w:cs="Arial"/>
          <w:sz w:val="24"/>
          <w:szCs w:val="24"/>
          <w:lang w:val="ru-RU"/>
        </w:rPr>
        <w:t xml:space="preserve">за </w:t>
      </w:r>
      <w:r w:rsidR="0089265F">
        <w:rPr>
          <w:rFonts w:ascii="Arial" w:hAnsi="Arial" w:cs="Arial"/>
          <w:sz w:val="24"/>
          <w:szCs w:val="24"/>
          <w:lang w:val="ru-RU"/>
        </w:rPr>
        <w:t>утврдување бесправен објект за кој може да се изврши вклопување на објектот во урбанистичко-планска документација (објект бр.1 на КП 3607 КО Кисела Вода 2)</w:t>
      </w:r>
    </w:p>
    <w:p w:rsidR="00FD6C91" w:rsidRDefault="00FD6C91" w:rsidP="00401F45">
      <w:pPr>
        <w:ind w:firstLine="720"/>
        <w:jc w:val="both"/>
        <w:rPr>
          <w:rFonts w:ascii="Arial" w:hAnsi="Arial" w:cs="Arial"/>
          <w:sz w:val="24"/>
          <w:szCs w:val="24"/>
          <w:lang w:val="ru-RU"/>
        </w:rPr>
      </w:pPr>
      <w:r>
        <w:rPr>
          <w:rFonts w:ascii="Arial" w:hAnsi="Arial" w:cs="Arial"/>
          <w:sz w:val="24"/>
          <w:szCs w:val="24"/>
          <w:lang w:val="ru-RU"/>
        </w:rPr>
        <w:t>3.Предлог-</w:t>
      </w:r>
      <w:r w:rsidR="00A062FC">
        <w:rPr>
          <w:rFonts w:ascii="Arial" w:hAnsi="Arial" w:cs="Arial"/>
          <w:sz w:val="24"/>
          <w:szCs w:val="24"/>
          <w:lang w:val="ru-RU"/>
        </w:rPr>
        <w:t xml:space="preserve">одлука за </w:t>
      </w:r>
      <w:r w:rsidR="0089265F">
        <w:rPr>
          <w:rFonts w:ascii="Arial" w:hAnsi="Arial" w:cs="Arial"/>
          <w:sz w:val="24"/>
          <w:szCs w:val="24"/>
          <w:lang w:val="ru-RU"/>
        </w:rPr>
        <w:t>утврдување бесправен објект за кој може да се изврши вклопување на објектот во урбанистичко-планска документација (објект бр.2 на КП 4223/1 и КП 4223/3 ,КО Кисела Вода 2)</w:t>
      </w:r>
    </w:p>
    <w:p w:rsidR="00FD6C91" w:rsidRPr="00A062FC" w:rsidRDefault="00FD6C91" w:rsidP="00401F45">
      <w:pPr>
        <w:jc w:val="both"/>
        <w:rPr>
          <w:rFonts w:ascii="Arial" w:hAnsi="Arial" w:cs="Arial"/>
          <w:sz w:val="24"/>
          <w:szCs w:val="24"/>
        </w:rPr>
      </w:pPr>
    </w:p>
    <w:p w:rsidR="0076585B" w:rsidRDefault="00CD6D60" w:rsidP="00401F45">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2F7B24" w:rsidRDefault="007209D8" w:rsidP="00401F45">
      <w:pPr>
        <w:jc w:val="both"/>
        <w:rPr>
          <w:rFonts w:ascii="Arial" w:hAnsi="Arial" w:cs="Arial"/>
          <w:b/>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 </w:t>
      </w:r>
      <w:r w:rsidR="002F7B24" w:rsidRPr="002F7B24">
        <w:rPr>
          <w:rFonts w:ascii="Arial" w:hAnsi="Arial" w:cs="Arial"/>
          <w:b/>
          <w:sz w:val="24"/>
          <w:szCs w:val="24"/>
          <w:lang w:val="ru-RU"/>
        </w:rPr>
        <w:t>Предлог-одлука за ослободување од плаќање надоместок за уредување на градежно земјиште за доградба на ООУ „Блаже Конески“, Општина Аеродром</w:t>
      </w:r>
    </w:p>
    <w:p w:rsidR="00362A62" w:rsidRPr="00465FC7" w:rsidRDefault="00FD6C91" w:rsidP="00401F45">
      <w:pPr>
        <w:jc w:val="both"/>
        <w:rPr>
          <w:rFonts w:ascii="Arial" w:hAnsi="Arial" w:cs="Arial"/>
          <w:b/>
          <w:sz w:val="24"/>
          <w:szCs w:val="24"/>
          <w:lang w:val="ru-RU"/>
        </w:rPr>
      </w:pPr>
      <w:r>
        <w:rPr>
          <w:rFonts w:ascii="Arial" w:hAnsi="Arial" w:cs="Arial"/>
          <w:b/>
          <w:sz w:val="24"/>
          <w:szCs w:val="24"/>
        </w:rPr>
        <w:t>ГЛАСАА:</w:t>
      </w:r>
      <w:r w:rsidR="002F7B24">
        <w:rPr>
          <w:rFonts w:ascii="Arial" w:hAnsi="Arial" w:cs="Arial"/>
          <w:b/>
          <w:sz w:val="24"/>
          <w:szCs w:val="24"/>
        </w:rPr>
        <w:t xml:space="preserve"> ЗА – 16</w:t>
      </w:r>
      <w:r w:rsidR="00362A62" w:rsidRPr="00465FC7">
        <w:rPr>
          <w:rFonts w:ascii="Arial" w:hAnsi="Arial" w:cs="Arial"/>
          <w:b/>
          <w:sz w:val="24"/>
          <w:szCs w:val="24"/>
        </w:rPr>
        <w:t xml:space="preserve"> советници         ПРОТИВ – нема               ВОЗДРЖАНИ- нема</w:t>
      </w:r>
    </w:p>
    <w:p w:rsidR="00362A62" w:rsidRDefault="00362A62" w:rsidP="00401F45">
      <w:pPr>
        <w:jc w:val="both"/>
        <w:rPr>
          <w:rFonts w:ascii="Arial" w:hAnsi="Arial" w:cs="Arial"/>
          <w:sz w:val="24"/>
          <w:szCs w:val="24"/>
        </w:rPr>
      </w:pPr>
      <w:r w:rsidRPr="00E3308C">
        <w:rPr>
          <w:rFonts w:ascii="Arial" w:hAnsi="Arial" w:cs="Arial"/>
          <w:sz w:val="24"/>
          <w:szCs w:val="24"/>
        </w:rPr>
        <w:t>Се констатира дека предлогот е усвоен</w:t>
      </w:r>
    </w:p>
    <w:p w:rsidR="003E76BF" w:rsidRDefault="003E76BF" w:rsidP="00401F45">
      <w:pPr>
        <w:jc w:val="both"/>
        <w:rPr>
          <w:rFonts w:ascii="Arial" w:hAnsi="Arial" w:cs="Arial"/>
          <w:sz w:val="24"/>
          <w:szCs w:val="24"/>
        </w:rPr>
      </w:pPr>
    </w:p>
    <w:p w:rsidR="002F7B24" w:rsidRDefault="002F7B24" w:rsidP="00401F45">
      <w:pPr>
        <w:jc w:val="both"/>
        <w:rPr>
          <w:rFonts w:ascii="Arial" w:hAnsi="Arial" w:cs="Arial"/>
          <w:b/>
          <w:sz w:val="24"/>
          <w:szCs w:val="24"/>
          <w:lang w:val="ru-RU"/>
        </w:rPr>
      </w:pPr>
    </w:p>
    <w:p w:rsidR="002F7B24" w:rsidRPr="002F7B24" w:rsidRDefault="002F7B24" w:rsidP="00401F45">
      <w:pPr>
        <w:jc w:val="both"/>
        <w:rPr>
          <w:rFonts w:ascii="Arial" w:hAnsi="Arial" w:cs="Arial"/>
          <w:b/>
          <w:sz w:val="24"/>
          <w:szCs w:val="24"/>
        </w:rPr>
      </w:pPr>
      <w:r w:rsidRPr="002F7B24">
        <w:rPr>
          <w:rFonts w:ascii="Arial" w:hAnsi="Arial" w:cs="Arial"/>
          <w:b/>
          <w:sz w:val="24"/>
          <w:szCs w:val="24"/>
          <w:lang w:val="ru-RU"/>
        </w:rPr>
        <w:t>Предлог-одлука за утврдување бесправен објект за кој може да се изврши вклопување на објектот во урбанистичко-планска документација (објект бр.1 на КП 3607 КО Кисела Вода 2)</w:t>
      </w:r>
    </w:p>
    <w:p w:rsidR="00362A62" w:rsidRDefault="005D14B3" w:rsidP="00401F45">
      <w:pPr>
        <w:jc w:val="both"/>
        <w:rPr>
          <w:rFonts w:ascii="Arial" w:hAnsi="Arial" w:cs="Arial"/>
          <w:b/>
          <w:sz w:val="24"/>
          <w:szCs w:val="24"/>
        </w:rPr>
      </w:pPr>
      <w:r>
        <w:rPr>
          <w:rFonts w:ascii="Arial" w:hAnsi="Arial" w:cs="Arial"/>
          <w:b/>
          <w:sz w:val="24"/>
          <w:szCs w:val="24"/>
        </w:rPr>
        <w:t>ГЛАСАА: ЗА – 16</w:t>
      </w:r>
      <w:r w:rsidR="00362A62"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FD6C91" w:rsidRPr="00FD6C91" w:rsidRDefault="00FD6C91" w:rsidP="00401F45">
      <w:pPr>
        <w:jc w:val="both"/>
        <w:rPr>
          <w:rFonts w:ascii="Arial" w:hAnsi="Arial" w:cs="Arial"/>
          <w:sz w:val="24"/>
          <w:szCs w:val="24"/>
        </w:rPr>
      </w:pPr>
      <w:r w:rsidRPr="00FD6C91">
        <w:rPr>
          <w:rFonts w:ascii="Arial" w:hAnsi="Arial" w:cs="Arial"/>
          <w:sz w:val="24"/>
          <w:szCs w:val="24"/>
        </w:rPr>
        <w:t>Се констатира дека предлогот е усвоен</w:t>
      </w:r>
    </w:p>
    <w:p w:rsidR="00FD6C91" w:rsidRDefault="00FD6C91" w:rsidP="00401F45">
      <w:pPr>
        <w:jc w:val="both"/>
        <w:rPr>
          <w:rFonts w:ascii="Arial" w:hAnsi="Arial" w:cs="Arial"/>
          <w:b/>
          <w:sz w:val="24"/>
          <w:szCs w:val="24"/>
        </w:rPr>
      </w:pPr>
    </w:p>
    <w:p w:rsidR="002F7B24" w:rsidRPr="002F7B24" w:rsidRDefault="002F7B24" w:rsidP="00401F45">
      <w:pPr>
        <w:jc w:val="both"/>
        <w:rPr>
          <w:rFonts w:ascii="Arial" w:hAnsi="Arial" w:cs="Arial"/>
          <w:b/>
          <w:sz w:val="24"/>
          <w:szCs w:val="24"/>
          <w:lang w:val="ru-RU"/>
        </w:rPr>
      </w:pPr>
      <w:r w:rsidRPr="002F7B24">
        <w:rPr>
          <w:rFonts w:ascii="Arial" w:hAnsi="Arial" w:cs="Arial"/>
          <w:b/>
          <w:sz w:val="24"/>
          <w:szCs w:val="24"/>
          <w:lang w:val="ru-RU"/>
        </w:rPr>
        <w:t>Предлог-одлука за утврдување бесправен објект за кој може да се изврши вклопување на објектот во урбанистичко-планска документација (објект бр.2 на КП 4223/1 и КП 4223/3 ,КО Кисела Вода 2)</w:t>
      </w:r>
    </w:p>
    <w:p w:rsidR="00FD6C91" w:rsidRDefault="002F7B24" w:rsidP="00401F45">
      <w:pPr>
        <w:jc w:val="both"/>
        <w:rPr>
          <w:rFonts w:ascii="Arial" w:hAnsi="Arial" w:cs="Arial"/>
          <w:b/>
          <w:sz w:val="24"/>
          <w:szCs w:val="24"/>
        </w:rPr>
      </w:pPr>
      <w:r>
        <w:rPr>
          <w:rFonts w:ascii="Arial" w:hAnsi="Arial" w:cs="Arial"/>
          <w:b/>
          <w:sz w:val="24"/>
          <w:szCs w:val="24"/>
        </w:rPr>
        <w:t>ГЛАСАА: ЗА – 16</w:t>
      </w:r>
      <w:r w:rsidR="00FD6C91" w:rsidRPr="00E3308C">
        <w:rPr>
          <w:rFonts w:ascii="Arial" w:hAnsi="Arial" w:cs="Arial"/>
          <w:b/>
          <w:sz w:val="24"/>
          <w:szCs w:val="24"/>
        </w:rPr>
        <w:t xml:space="preserve"> советници         ПРОТИВ – не</w:t>
      </w:r>
      <w:r w:rsidR="005D14B3">
        <w:rPr>
          <w:rFonts w:ascii="Arial" w:hAnsi="Arial" w:cs="Arial"/>
          <w:b/>
          <w:sz w:val="24"/>
          <w:szCs w:val="24"/>
        </w:rPr>
        <w:t xml:space="preserve">ма        </w:t>
      </w:r>
      <w:r w:rsidR="00FD6C91">
        <w:rPr>
          <w:rFonts w:ascii="Arial" w:hAnsi="Arial" w:cs="Arial"/>
          <w:b/>
          <w:sz w:val="24"/>
          <w:szCs w:val="24"/>
        </w:rPr>
        <w:t xml:space="preserve"> ВОЗДРЖАНИ- нема</w:t>
      </w:r>
    </w:p>
    <w:p w:rsidR="00FD6C91" w:rsidRDefault="00FD6C91" w:rsidP="00401F45">
      <w:pPr>
        <w:jc w:val="both"/>
        <w:rPr>
          <w:rFonts w:ascii="Arial" w:hAnsi="Arial" w:cs="Arial"/>
          <w:sz w:val="24"/>
          <w:szCs w:val="24"/>
        </w:rPr>
      </w:pPr>
      <w:r w:rsidRPr="00FD6C91">
        <w:rPr>
          <w:rFonts w:ascii="Arial" w:hAnsi="Arial" w:cs="Arial"/>
          <w:sz w:val="24"/>
          <w:szCs w:val="24"/>
        </w:rPr>
        <w:t>Се констатира дека предлогот е усвоен</w:t>
      </w:r>
    </w:p>
    <w:p w:rsidR="00F924C9" w:rsidRDefault="00F924C9" w:rsidP="00401F45">
      <w:pPr>
        <w:jc w:val="both"/>
        <w:rPr>
          <w:rFonts w:ascii="Arial" w:hAnsi="Arial" w:cs="Arial"/>
          <w:b/>
          <w:sz w:val="24"/>
          <w:szCs w:val="24"/>
        </w:rPr>
      </w:pPr>
    </w:p>
    <w:p w:rsidR="00FD6C91" w:rsidRDefault="00A66FA0" w:rsidP="00401F45">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rsidR="00174942" w:rsidRPr="00D610C6" w:rsidRDefault="002F7B24" w:rsidP="00401F45">
      <w:pPr>
        <w:jc w:val="both"/>
        <w:rPr>
          <w:rFonts w:ascii="Arial" w:hAnsi="Arial" w:cs="Arial"/>
          <w:sz w:val="24"/>
          <w:szCs w:val="24"/>
        </w:rPr>
      </w:pPr>
      <w:r>
        <w:rPr>
          <w:rFonts w:ascii="Arial" w:hAnsi="Arial" w:cs="Arial"/>
          <w:sz w:val="24"/>
          <w:szCs w:val="24"/>
        </w:rPr>
        <w:t xml:space="preserve">Бидејќи никој </w:t>
      </w:r>
      <w:r w:rsidR="00174942">
        <w:rPr>
          <w:rFonts w:ascii="Arial" w:hAnsi="Arial" w:cs="Arial"/>
          <w:sz w:val="24"/>
          <w:szCs w:val="24"/>
        </w:rPr>
        <w:t xml:space="preserve"> не побара збор Претседателот го стави на гласање дневниот ред со дополнувањето</w:t>
      </w:r>
    </w:p>
    <w:p w:rsidR="00A66FA0" w:rsidRDefault="00A66FA0" w:rsidP="00401F45">
      <w:pPr>
        <w:jc w:val="both"/>
        <w:rPr>
          <w:rFonts w:ascii="Arial" w:hAnsi="Arial" w:cs="Arial"/>
          <w:b/>
          <w:sz w:val="24"/>
          <w:szCs w:val="24"/>
        </w:rPr>
      </w:pPr>
      <w:r>
        <w:rPr>
          <w:rFonts w:ascii="Arial" w:hAnsi="Arial" w:cs="Arial"/>
          <w:b/>
          <w:sz w:val="24"/>
          <w:szCs w:val="24"/>
        </w:rPr>
        <w:t>ГЛАСАА: ЗА – 2</w:t>
      </w:r>
      <w:r w:rsidR="002F7B24">
        <w:rPr>
          <w:rFonts w:ascii="Arial" w:hAnsi="Arial" w:cs="Arial"/>
          <w:b/>
          <w:sz w:val="24"/>
          <w:szCs w:val="24"/>
          <w:lang w:val="ru-RU"/>
        </w:rPr>
        <w:t>2</w:t>
      </w:r>
      <w:r>
        <w:rPr>
          <w:rFonts w:ascii="Arial" w:hAnsi="Arial" w:cs="Arial"/>
          <w:b/>
          <w:sz w:val="24"/>
          <w:szCs w:val="24"/>
        </w:rPr>
        <w:t xml:space="preserve"> советници         ПРОТИВ –</w:t>
      </w:r>
      <w:r w:rsidR="00F924C9">
        <w:rPr>
          <w:rFonts w:ascii="Arial" w:hAnsi="Arial" w:cs="Arial"/>
          <w:b/>
          <w:sz w:val="24"/>
          <w:szCs w:val="24"/>
        </w:rPr>
        <w:t xml:space="preserve">нема  </w:t>
      </w:r>
      <w:r>
        <w:rPr>
          <w:rFonts w:ascii="Arial" w:hAnsi="Arial" w:cs="Arial"/>
          <w:b/>
          <w:sz w:val="24"/>
          <w:szCs w:val="24"/>
        </w:rPr>
        <w:t>ВОЗДРЖАНИ- нема</w:t>
      </w:r>
    </w:p>
    <w:p w:rsidR="00362A62" w:rsidRDefault="00362A62" w:rsidP="00401F45">
      <w:pPr>
        <w:jc w:val="both"/>
        <w:rPr>
          <w:rFonts w:ascii="Arial" w:hAnsi="Arial" w:cs="Arial"/>
          <w:sz w:val="24"/>
          <w:szCs w:val="24"/>
        </w:rPr>
      </w:pPr>
      <w:r w:rsidRPr="00E3308C">
        <w:rPr>
          <w:rFonts w:ascii="Arial" w:hAnsi="Arial" w:cs="Arial"/>
          <w:sz w:val="24"/>
          <w:szCs w:val="24"/>
        </w:rPr>
        <w:t xml:space="preserve">Се констатира дека </w:t>
      </w:r>
      <w:r w:rsidR="002F7B24">
        <w:rPr>
          <w:rFonts w:ascii="Arial" w:hAnsi="Arial" w:cs="Arial"/>
          <w:sz w:val="24"/>
          <w:szCs w:val="24"/>
        </w:rPr>
        <w:t>дневниот ред за 41</w:t>
      </w:r>
      <w:r w:rsidR="00A66FA0">
        <w:rPr>
          <w:rFonts w:ascii="Arial" w:hAnsi="Arial" w:cs="Arial"/>
          <w:sz w:val="24"/>
          <w:szCs w:val="24"/>
        </w:rPr>
        <w:t xml:space="preserve">-та седница е усвоен </w:t>
      </w:r>
    </w:p>
    <w:p w:rsidR="00A66FA0" w:rsidRDefault="00A66FA0" w:rsidP="00401F45">
      <w:pPr>
        <w:jc w:val="both"/>
        <w:rPr>
          <w:rFonts w:ascii="Arial" w:hAnsi="Arial" w:cs="Arial"/>
          <w:sz w:val="24"/>
          <w:szCs w:val="24"/>
        </w:rPr>
      </w:pPr>
    </w:p>
    <w:p w:rsidR="00F924C9"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rsidR="00A66FA0" w:rsidRPr="00E3308C" w:rsidRDefault="002F7B24" w:rsidP="00401F45">
      <w:pPr>
        <w:jc w:val="both"/>
        <w:rPr>
          <w:rFonts w:ascii="Arial" w:hAnsi="Arial" w:cs="Arial"/>
          <w:b/>
          <w:sz w:val="24"/>
          <w:szCs w:val="24"/>
        </w:rPr>
      </w:pPr>
      <w:r>
        <w:rPr>
          <w:rFonts w:ascii="Arial" w:hAnsi="Arial" w:cs="Arial"/>
          <w:b/>
          <w:sz w:val="24"/>
          <w:szCs w:val="24"/>
        </w:rPr>
        <w:t>ГЛАСАА: ЗА – 22</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401F45">
      <w:pPr>
        <w:jc w:val="both"/>
        <w:rPr>
          <w:rFonts w:ascii="Arial" w:hAnsi="Arial" w:cs="Arial"/>
          <w:b/>
          <w:sz w:val="24"/>
          <w:szCs w:val="24"/>
        </w:rPr>
      </w:pPr>
    </w:p>
    <w:p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lastRenderedPageBreak/>
        <w:t>Се премина на точките од дневниот ред</w:t>
      </w:r>
    </w:p>
    <w:p w:rsidR="00A66FA0" w:rsidRPr="00404607" w:rsidRDefault="00A66FA0" w:rsidP="00401F45">
      <w:pPr>
        <w:jc w:val="both"/>
        <w:rPr>
          <w:rFonts w:ascii="Arial" w:hAnsi="Arial" w:cs="Arial"/>
          <w:sz w:val="24"/>
          <w:szCs w:val="24"/>
          <w:lang w:val="ru-RU"/>
        </w:rPr>
      </w:pPr>
    </w:p>
    <w:p w:rsidR="00174942" w:rsidRDefault="008471CF" w:rsidP="00401F45">
      <w:pPr>
        <w:pStyle w:val="ListParagraph"/>
        <w:ind w:left="0" w:firstLine="720"/>
        <w:jc w:val="both"/>
        <w:rPr>
          <w:rFonts w:ascii="Arial" w:hAnsi="Arial" w:cs="Arial"/>
          <w:b/>
          <w:bCs/>
          <w:color w:val="000000" w:themeColor="text1"/>
          <w:sz w:val="24"/>
          <w:szCs w:val="24"/>
          <w:lang w:val="ru-RU"/>
        </w:rPr>
      </w:pPr>
      <w:r w:rsidRPr="00991B90">
        <w:rPr>
          <w:rFonts w:ascii="Arial" w:hAnsi="Arial" w:cs="Arial"/>
          <w:b/>
          <w:bCs/>
          <w:color w:val="000000" w:themeColor="text1"/>
          <w:sz w:val="24"/>
          <w:szCs w:val="24"/>
          <w:lang w:val="ru-RU"/>
        </w:rPr>
        <w:t>1-ва точка-</w:t>
      </w:r>
      <w:r w:rsidR="002F7B24">
        <w:rPr>
          <w:rFonts w:ascii="Arial" w:hAnsi="Arial" w:cs="Arial"/>
          <w:b/>
          <w:bCs/>
          <w:color w:val="000000" w:themeColor="text1"/>
          <w:sz w:val="24"/>
          <w:szCs w:val="24"/>
          <w:lang w:val="ru-RU"/>
        </w:rPr>
        <w:t>Завршна сметка на Буџетот на Општина Аеродром за 2023 година</w:t>
      </w:r>
    </w:p>
    <w:p w:rsidR="002F7B24" w:rsidRPr="008A4EB3" w:rsidRDefault="002F7B24" w:rsidP="00401F45">
      <w:pPr>
        <w:pStyle w:val="ListParagraph"/>
        <w:ind w:left="0" w:firstLine="720"/>
        <w:jc w:val="both"/>
        <w:rPr>
          <w:rFonts w:ascii="Arial" w:hAnsi="Arial" w:cs="Arial"/>
          <w:bCs/>
          <w:color w:val="000000" w:themeColor="text1"/>
          <w:sz w:val="24"/>
          <w:szCs w:val="24"/>
          <w:lang w:val="ru-RU"/>
        </w:rPr>
      </w:pPr>
      <w:r w:rsidRPr="006519DB">
        <w:rPr>
          <w:rFonts w:ascii="Arial" w:hAnsi="Arial" w:cs="Arial"/>
          <w:b/>
          <w:bCs/>
          <w:color w:val="000000" w:themeColor="text1"/>
          <w:sz w:val="24"/>
          <w:szCs w:val="24"/>
          <w:lang w:val="ru-RU"/>
        </w:rPr>
        <w:t>За збор се јави Советникот Милутин Ристевски</w:t>
      </w:r>
      <w:r w:rsidR="008A4EB3" w:rsidRPr="008A4EB3">
        <w:rPr>
          <w:rFonts w:ascii="Arial" w:hAnsi="Arial" w:cs="Arial"/>
          <w:bCs/>
          <w:color w:val="000000" w:themeColor="text1"/>
          <w:sz w:val="24"/>
          <w:szCs w:val="24"/>
          <w:lang w:val="ru-RU"/>
        </w:rPr>
        <w:t xml:space="preserve"> каде што по однос на Завршната сметка напомена дека планирањето и прибирањето на средства оди лошо и тоа се гледа низ бројките</w:t>
      </w:r>
    </w:p>
    <w:p w:rsidR="002F7B24" w:rsidRPr="006519DB" w:rsidRDefault="002F7B24" w:rsidP="00401F45">
      <w:pPr>
        <w:pStyle w:val="ListParagraph"/>
        <w:ind w:left="0" w:firstLine="720"/>
        <w:jc w:val="both"/>
        <w:rPr>
          <w:rFonts w:ascii="Arial" w:hAnsi="Arial" w:cs="Arial"/>
          <w:bCs/>
          <w:color w:val="000000" w:themeColor="text1"/>
          <w:sz w:val="24"/>
          <w:szCs w:val="24"/>
        </w:rPr>
      </w:pPr>
      <w:r w:rsidRPr="006519DB">
        <w:rPr>
          <w:rFonts w:ascii="Arial" w:hAnsi="Arial" w:cs="Arial"/>
          <w:b/>
          <w:bCs/>
          <w:color w:val="000000" w:themeColor="text1"/>
          <w:sz w:val="24"/>
          <w:szCs w:val="24"/>
          <w:lang w:val="ru-RU"/>
        </w:rPr>
        <w:t>За збор се јави Советникот Дарко Масларковски</w:t>
      </w:r>
      <w:r w:rsidR="006519DB" w:rsidRPr="006519DB">
        <w:rPr>
          <w:rFonts w:ascii="Arial" w:hAnsi="Arial" w:cs="Arial"/>
          <w:bCs/>
          <w:color w:val="000000" w:themeColor="text1"/>
          <w:sz w:val="24"/>
          <w:szCs w:val="24"/>
          <w:lang w:val="ru-RU"/>
        </w:rPr>
        <w:t xml:space="preserve"> и напомена дека очигледно не треба да постоиме како Општина, затоа што без градење на згради не може ништо да се направи, ниту да се соберат средства, ниту да се реализираат проекти. Советникот предложи до локалната самоуправа да ја укине Општина Аеродром како Општина</w:t>
      </w:r>
    </w:p>
    <w:p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5D14B3">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нема</w:t>
      </w:r>
    </w:p>
    <w:p w:rsidR="00FD6C91" w:rsidRPr="002F7B24" w:rsidRDefault="00FD6C91" w:rsidP="00401F45">
      <w:pPr>
        <w:jc w:val="both"/>
        <w:rPr>
          <w:rFonts w:ascii="Arial" w:hAnsi="Arial" w:cs="Arial"/>
          <w:color w:val="000000" w:themeColor="text1"/>
          <w:sz w:val="24"/>
          <w:szCs w:val="24"/>
        </w:rPr>
      </w:pPr>
      <w:r w:rsidRPr="002F7B24">
        <w:rPr>
          <w:rFonts w:ascii="Arial" w:hAnsi="Arial" w:cs="Arial"/>
          <w:color w:val="000000" w:themeColor="text1"/>
          <w:sz w:val="24"/>
          <w:szCs w:val="24"/>
        </w:rPr>
        <w:t xml:space="preserve">            Се констатира дека </w:t>
      </w:r>
      <w:r w:rsidR="002F7B24" w:rsidRPr="002F7B24">
        <w:rPr>
          <w:rFonts w:ascii="Arial" w:hAnsi="Arial" w:cs="Arial"/>
          <w:color w:val="000000" w:themeColor="text1"/>
          <w:sz w:val="24"/>
          <w:szCs w:val="24"/>
        </w:rPr>
        <w:t xml:space="preserve">Завршната сметка на Буџетот на Општина Аеродром за 2023 година е усвоен </w:t>
      </w:r>
    </w:p>
    <w:p w:rsidR="00FD6C91" w:rsidRPr="00991B90" w:rsidRDefault="00FD6C91" w:rsidP="00401F45">
      <w:pPr>
        <w:jc w:val="both"/>
        <w:rPr>
          <w:rFonts w:ascii="Arial" w:hAnsi="Arial" w:cs="Arial"/>
          <w:color w:val="000000" w:themeColor="text1"/>
          <w:sz w:val="24"/>
          <w:szCs w:val="24"/>
        </w:rPr>
      </w:pPr>
    </w:p>
    <w:p w:rsidR="00F11E3D" w:rsidRDefault="008471CF" w:rsidP="00401F45">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2F7B24">
        <w:rPr>
          <w:rFonts w:ascii="Arial" w:hAnsi="Arial" w:cs="Arial"/>
          <w:b/>
          <w:bCs/>
          <w:sz w:val="24"/>
          <w:szCs w:val="24"/>
        </w:rPr>
        <w:t>заклучок за усвојување на Годишен извештај на Општина Аеродром за 2023 година</w:t>
      </w:r>
    </w:p>
    <w:p w:rsidR="002F7B24" w:rsidRPr="00656265" w:rsidRDefault="002F7B24" w:rsidP="00401F45">
      <w:pPr>
        <w:pStyle w:val="ListParagraph"/>
        <w:ind w:left="0" w:firstLine="720"/>
        <w:jc w:val="both"/>
        <w:rPr>
          <w:rFonts w:ascii="Arial" w:hAnsi="Arial" w:cs="Arial"/>
          <w:b/>
          <w:bCs/>
          <w:color w:val="000000" w:themeColor="text1"/>
          <w:sz w:val="24"/>
          <w:szCs w:val="24"/>
        </w:rPr>
      </w:pPr>
      <w:r w:rsidRPr="00656265">
        <w:rPr>
          <w:rFonts w:ascii="Arial" w:hAnsi="Arial" w:cs="Arial"/>
          <w:b/>
          <w:bCs/>
          <w:color w:val="000000" w:themeColor="text1"/>
          <w:sz w:val="24"/>
          <w:szCs w:val="24"/>
        </w:rPr>
        <w:t>Советникот Милутин Ристевски се јави за збор</w:t>
      </w:r>
      <w:r w:rsidR="00656265" w:rsidRPr="00656265">
        <w:rPr>
          <w:rFonts w:ascii="Arial" w:hAnsi="Arial" w:cs="Arial"/>
          <w:b/>
          <w:bCs/>
          <w:color w:val="000000" w:themeColor="text1"/>
          <w:sz w:val="24"/>
          <w:szCs w:val="24"/>
        </w:rPr>
        <w:t xml:space="preserve"> по однос на извештајот на Општина Аеродром за 2023 година</w:t>
      </w:r>
    </w:p>
    <w:p w:rsidR="002F7B24" w:rsidRPr="00656265" w:rsidRDefault="002F7B24" w:rsidP="00401F45">
      <w:pPr>
        <w:pStyle w:val="ListParagraph"/>
        <w:ind w:left="0" w:firstLine="720"/>
        <w:jc w:val="both"/>
        <w:rPr>
          <w:rFonts w:ascii="Arial" w:hAnsi="Arial" w:cs="Arial"/>
          <w:bCs/>
          <w:color w:val="000000" w:themeColor="text1"/>
          <w:sz w:val="24"/>
          <w:szCs w:val="24"/>
          <w:lang w:val="ru-RU"/>
        </w:rPr>
      </w:pPr>
      <w:r w:rsidRPr="00656265">
        <w:rPr>
          <w:rFonts w:ascii="Arial" w:hAnsi="Arial" w:cs="Arial"/>
          <w:b/>
          <w:bCs/>
          <w:color w:val="000000" w:themeColor="text1"/>
          <w:sz w:val="24"/>
          <w:szCs w:val="24"/>
        </w:rPr>
        <w:t>Секретарот на Општина Аеродром Јулијана Павковска Боцевска</w:t>
      </w:r>
      <w:r w:rsidR="00656265" w:rsidRPr="00656265">
        <w:rPr>
          <w:rFonts w:ascii="Arial" w:hAnsi="Arial" w:cs="Arial"/>
          <w:b/>
          <w:bCs/>
          <w:color w:val="000000" w:themeColor="text1"/>
          <w:sz w:val="24"/>
          <w:szCs w:val="24"/>
        </w:rPr>
        <w:t xml:space="preserve"> даде објаснување по однос на излагањето на Советникот Милутин Ристевски</w:t>
      </w:r>
    </w:p>
    <w:p w:rsidR="00894DB9" w:rsidRPr="00E3308C" w:rsidRDefault="002F7B24" w:rsidP="00401F45">
      <w:pPr>
        <w:jc w:val="both"/>
        <w:rPr>
          <w:rFonts w:ascii="Arial" w:hAnsi="Arial" w:cs="Arial"/>
          <w:b/>
          <w:sz w:val="24"/>
          <w:szCs w:val="24"/>
        </w:rPr>
      </w:pPr>
      <w:r>
        <w:rPr>
          <w:rFonts w:ascii="Arial" w:hAnsi="Arial" w:cs="Arial"/>
          <w:b/>
          <w:sz w:val="24"/>
          <w:szCs w:val="24"/>
        </w:rPr>
        <w:t>ГЛАСАА: ЗА – 16</w:t>
      </w:r>
      <w:r w:rsidR="003E76BF">
        <w:rPr>
          <w:rFonts w:ascii="Arial" w:hAnsi="Arial" w:cs="Arial"/>
          <w:b/>
          <w:sz w:val="24"/>
          <w:szCs w:val="24"/>
        </w:rPr>
        <w:t xml:space="preserve"> советници         ПРОТИВ –нема </w:t>
      </w:r>
      <w:r w:rsidR="00894DB9" w:rsidRPr="00E3308C">
        <w:rPr>
          <w:rFonts w:ascii="Arial" w:hAnsi="Arial" w:cs="Arial"/>
          <w:b/>
          <w:sz w:val="24"/>
          <w:szCs w:val="24"/>
        </w:rPr>
        <w:t>ВОЗДРЖАНИ- нема</w:t>
      </w:r>
    </w:p>
    <w:p w:rsidR="00A36D71" w:rsidRPr="005D14B3"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2F7B24">
        <w:rPr>
          <w:rFonts w:ascii="Arial" w:hAnsi="Arial" w:cs="Arial"/>
          <w:sz w:val="24"/>
          <w:szCs w:val="24"/>
        </w:rPr>
        <w:t xml:space="preserve">Заклучокот </w:t>
      </w:r>
      <w:r w:rsidR="003E76BF">
        <w:rPr>
          <w:rFonts w:ascii="Arial" w:hAnsi="Arial" w:cs="Arial"/>
          <w:sz w:val="24"/>
          <w:szCs w:val="24"/>
        </w:rPr>
        <w:t>е усвоен</w:t>
      </w:r>
    </w:p>
    <w:p w:rsidR="00A36D71" w:rsidRPr="00A36D71" w:rsidRDefault="00A36D71" w:rsidP="00401F45">
      <w:pPr>
        <w:jc w:val="both"/>
        <w:rPr>
          <w:rFonts w:ascii="Arial" w:hAnsi="Arial" w:cs="Arial"/>
          <w:color w:val="000000" w:themeColor="text1"/>
          <w:sz w:val="24"/>
          <w:szCs w:val="24"/>
        </w:rPr>
      </w:pPr>
    </w:p>
    <w:p w:rsidR="009A0E61" w:rsidRDefault="00B361DA" w:rsidP="00401F45">
      <w:pPr>
        <w:pStyle w:val="ListParagraph"/>
        <w:tabs>
          <w:tab w:val="left" w:pos="3315"/>
          <w:tab w:val="center" w:pos="4860"/>
        </w:tabs>
        <w:ind w:left="0"/>
        <w:jc w:val="both"/>
        <w:rPr>
          <w:rFonts w:ascii="Arial" w:hAnsi="Arial" w:cs="Arial"/>
          <w:b/>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5D14B3">
        <w:rPr>
          <w:rFonts w:ascii="Arial" w:hAnsi="Arial" w:cs="Arial"/>
          <w:b/>
          <w:sz w:val="24"/>
          <w:szCs w:val="24"/>
          <w:lang w:val="ru-RU"/>
        </w:rPr>
        <w:t xml:space="preserve">давање </w:t>
      </w:r>
      <w:r w:rsidR="0005006F">
        <w:rPr>
          <w:rFonts w:ascii="Arial" w:hAnsi="Arial" w:cs="Arial"/>
          <w:b/>
          <w:sz w:val="24"/>
          <w:szCs w:val="24"/>
          <w:lang w:val="ru-RU"/>
        </w:rPr>
        <w:t>согласност на тримесечен извештај (октомври, ноември и декември 2023 година) за финансиско работење на Јавното претпријатие за комунални дејности на Општина Аеродром</w:t>
      </w:r>
    </w:p>
    <w:p w:rsidR="0005006F" w:rsidRPr="00656265" w:rsidRDefault="0005006F" w:rsidP="00401F45">
      <w:pPr>
        <w:pStyle w:val="ListParagraph"/>
        <w:tabs>
          <w:tab w:val="left" w:pos="3315"/>
          <w:tab w:val="center" w:pos="4860"/>
        </w:tabs>
        <w:ind w:left="0"/>
        <w:jc w:val="both"/>
        <w:rPr>
          <w:rFonts w:ascii="Arial" w:hAnsi="Arial" w:cs="Arial"/>
          <w:b/>
          <w:color w:val="000000" w:themeColor="text1"/>
          <w:sz w:val="24"/>
          <w:szCs w:val="24"/>
          <w:lang w:val="ru-RU"/>
        </w:rPr>
      </w:pPr>
      <w:r w:rsidRPr="00656265">
        <w:rPr>
          <w:rFonts w:ascii="Arial" w:hAnsi="Arial" w:cs="Arial"/>
          <w:b/>
          <w:color w:val="000000" w:themeColor="text1"/>
          <w:sz w:val="24"/>
          <w:szCs w:val="24"/>
          <w:lang w:val="ru-RU"/>
        </w:rPr>
        <w:t>Советникот Милутин Ристевски се јави за збор</w:t>
      </w:r>
      <w:r w:rsidR="00656265" w:rsidRPr="00656265">
        <w:rPr>
          <w:rFonts w:ascii="Arial" w:hAnsi="Arial" w:cs="Arial"/>
          <w:b/>
          <w:color w:val="000000" w:themeColor="text1"/>
          <w:sz w:val="24"/>
          <w:szCs w:val="24"/>
          <w:lang w:val="ru-RU"/>
        </w:rPr>
        <w:t xml:space="preserve"> и праша зошто има разлика во количината потрошена електрична енергија во месеците октомври, ноември и декември</w:t>
      </w:r>
    </w:p>
    <w:p w:rsidR="0005006F" w:rsidRPr="007718FF" w:rsidRDefault="0005006F" w:rsidP="00401F45">
      <w:pPr>
        <w:pStyle w:val="ListParagraph"/>
        <w:tabs>
          <w:tab w:val="left" w:pos="3315"/>
          <w:tab w:val="center" w:pos="4860"/>
        </w:tabs>
        <w:ind w:left="0"/>
        <w:jc w:val="both"/>
        <w:rPr>
          <w:rFonts w:ascii="Arial" w:hAnsi="Arial" w:cs="Arial"/>
          <w:color w:val="000000" w:themeColor="text1"/>
          <w:sz w:val="24"/>
          <w:szCs w:val="24"/>
          <w:lang w:val="ru-RU"/>
        </w:rPr>
      </w:pPr>
      <w:r w:rsidRPr="00656265">
        <w:rPr>
          <w:rFonts w:ascii="Arial" w:hAnsi="Arial" w:cs="Arial"/>
          <w:b/>
          <w:color w:val="000000" w:themeColor="text1"/>
          <w:sz w:val="24"/>
          <w:szCs w:val="24"/>
          <w:lang w:val="ru-RU"/>
        </w:rPr>
        <w:t>Директорот на ЈП за комунални дејности Благоја Ѓорѓиевски одговори дека</w:t>
      </w:r>
      <w:r w:rsidR="00656265">
        <w:rPr>
          <w:rFonts w:ascii="Arial" w:hAnsi="Arial" w:cs="Arial"/>
          <w:b/>
          <w:color w:val="000000" w:themeColor="text1"/>
          <w:sz w:val="24"/>
          <w:szCs w:val="24"/>
          <w:lang w:val="ru-RU"/>
        </w:rPr>
        <w:t xml:space="preserve"> разликата се јавува поради тоа што денот се намалува</w:t>
      </w:r>
    </w:p>
    <w:p w:rsidR="00665685" w:rsidRPr="00E3308C" w:rsidRDefault="0005006F" w:rsidP="00401F45">
      <w:pPr>
        <w:jc w:val="both"/>
        <w:rPr>
          <w:rFonts w:ascii="Arial" w:hAnsi="Arial" w:cs="Arial"/>
          <w:b/>
          <w:sz w:val="24"/>
          <w:szCs w:val="24"/>
        </w:rPr>
      </w:pPr>
      <w:r>
        <w:rPr>
          <w:rFonts w:ascii="Arial" w:hAnsi="Arial" w:cs="Arial"/>
          <w:b/>
          <w:sz w:val="24"/>
          <w:szCs w:val="24"/>
        </w:rPr>
        <w:t>ГЛАСАА: ЗА – 16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665685" w:rsidP="00401F45">
      <w:pPr>
        <w:jc w:val="both"/>
        <w:rPr>
          <w:rFonts w:ascii="Arial" w:hAnsi="Arial" w:cs="Arial"/>
          <w:sz w:val="24"/>
          <w:szCs w:val="24"/>
        </w:rPr>
      </w:pPr>
      <w:r>
        <w:rPr>
          <w:rFonts w:ascii="Arial" w:hAnsi="Arial" w:cs="Arial"/>
          <w:sz w:val="24"/>
          <w:szCs w:val="24"/>
        </w:rPr>
        <w:t xml:space="preserve">Се констатира дека  одлуката е усвоена </w:t>
      </w:r>
    </w:p>
    <w:p w:rsidR="009860CD" w:rsidRPr="00E3308C" w:rsidRDefault="009860CD" w:rsidP="00401F45">
      <w:pPr>
        <w:jc w:val="both"/>
        <w:rPr>
          <w:rFonts w:ascii="Arial" w:hAnsi="Arial" w:cs="Arial"/>
          <w:sz w:val="24"/>
          <w:szCs w:val="24"/>
        </w:rPr>
      </w:pPr>
    </w:p>
    <w:p w:rsidR="0005006F" w:rsidRDefault="009860CD" w:rsidP="00401F45">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5D14B3">
        <w:rPr>
          <w:rFonts w:ascii="Arial" w:hAnsi="Arial" w:cs="Arial"/>
          <w:b/>
          <w:sz w:val="24"/>
          <w:szCs w:val="24"/>
          <w:lang w:val="ru-RU"/>
        </w:rPr>
        <w:t xml:space="preserve">одлука за </w:t>
      </w:r>
      <w:r w:rsidR="0005006F">
        <w:rPr>
          <w:rFonts w:ascii="Arial" w:hAnsi="Arial" w:cs="Arial"/>
          <w:b/>
          <w:sz w:val="24"/>
          <w:szCs w:val="24"/>
          <w:lang w:val="ru-RU"/>
        </w:rPr>
        <w:t xml:space="preserve">изменување на Одлуката за уредување на постапката за планирање, реконструкција и изградба на пристапни патишта низ земјоделско земјиште </w:t>
      </w:r>
    </w:p>
    <w:p w:rsidR="0005006F" w:rsidRDefault="0005006F" w:rsidP="00401F45">
      <w:pPr>
        <w:jc w:val="both"/>
        <w:rPr>
          <w:rFonts w:ascii="Arial" w:hAnsi="Arial" w:cs="Arial"/>
          <w:b/>
          <w:sz w:val="24"/>
          <w:szCs w:val="24"/>
          <w:lang w:val="ru-RU"/>
        </w:rPr>
      </w:pPr>
      <w:r>
        <w:rPr>
          <w:rFonts w:ascii="Arial" w:hAnsi="Arial" w:cs="Arial"/>
          <w:b/>
          <w:sz w:val="24"/>
          <w:szCs w:val="24"/>
          <w:lang w:val="ru-RU"/>
        </w:rPr>
        <w:t>Претседателот на Совет Дејан Митески даде образложување по однос на точката</w:t>
      </w:r>
      <w:r w:rsidR="00656265">
        <w:rPr>
          <w:rFonts w:ascii="Arial" w:hAnsi="Arial" w:cs="Arial"/>
          <w:b/>
          <w:sz w:val="24"/>
          <w:szCs w:val="24"/>
          <w:lang w:val="ru-RU"/>
        </w:rPr>
        <w:t xml:space="preserve"> каде што напомена дека измената е само терминолошко усогласување со законот за урбанистичко планирање</w:t>
      </w:r>
    </w:p>
    <w:p w:rsidR="00AE2151" w:rsidRPr="00E3308C" w:rsidRDefault="0005006F" w:rsidP="00401F45">
      <w:pPr>
        <w:jc w:val="both"/>
        <w:rPr>
          <w:rFonts w:ascii="Arial" w:hAnsi="Arial" w:cs="Arial"/>
          <w:b/>
          <w:sz w:val="24"/>
          <w:szCs w:val="24"/>
        </w:rPr>
      </w:pPr>
      <w:r>
        <w:rPr>
          <w:rFonts w:ascii="Arial" w:hAnsi="Arial" w:cs="Arial"/>
          <w:b/>
          <w:sz w:val="24"/>
          <w:szCs w:val="24"/>
        </w:rPr>
        <w:t>ГЛАСАА: ЗА – 17</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401F45">
      <w:pPr>
        <w:jc w:val="both"/>
        <w:rPr>
          <w:rFonts w:ascii="Arial" w:hAnsi="Arial" w:cs="Arial"/>
          <w:sz w:val="24"/>
          <w:szCs w:val="24"/>
        </w:rPr>
      </w:pPr>
      <w:r>
        <w:rPr>
          <w:rFonts w:ascii="Arial" w:hAnsi="Arial" w:cs="Arial"/>
          <w:sz w:val="24"/>
          <w:szCs w:val="24"/>
        </w:rPr>
        <w:t xml:space="preserve">Се констатира дека </w:t>
      </w:r>
      <w:r w:rsidR="00FD6C91">
        <w:rPr>
          <w:rFonts w:ascii="Arial" w:hAnsi="Arial" w:cs="Arial"/>
          <w:sz w:val="24"/>
          <w:szCs w:val="24"/>
        </w:rPr>
        <w:t xml:space="preserve">Одлуката </w:t>
      </w:r>
      <w:r w:rsidR="00665685">
        <w:rPr>
          <w:rFonts w:ascii="Arial" w:hAnsi="Arial" w:cs="Arial"/>
          <w:sz w:val="24"/>
          <w:szCs w:val="24"/>
        </w:rPr>
        <w:t>е усвоена</w:t>
      </w:r>
    </w:p>
    <w:p w:rsidR="006C0DCB" w:rsidRDefault="006C0DCB" w:rsidP="00401F45">
      <w:pPr>
        <w:jc w:val="both"/>
        <w:rPr>
          <w:rFonts w:ascii="Arial" w:hAnsi="Arial" w:cs="Arial"/>
          <w:sz w:val="24"/>
          <w:szCs w:val="24"/>
        </w:rPr>
      </w:pPr>
    </w:p>
    <w:p w:rsidR="0005006F" w:rsidRDefault="00B877C8" w:rsidP="00401F45">
      <w:pPr>
        <w:jc w:val="both"/>
        <w:rPr>
          <w:rFonts w:ascii="Arial" w:hAnsi="Arial" w:cs="Arial"/>
          <w:b/>
          <w:color w:val="000000" w:themeColor="text1"/>
          <w:sz w:val="24"/>
          <w:szCs w:val="24"/>
          <w:lang w:val="ru-RU"/>
        </w:rPr>
      </w:pPr>
      <w:r>
        <w:rPr>
          <w:rFonts w:ascii="Arial" w:hAnsi="Arial" w:cs="Arial"/>
          <w:b/>
          <w:sz w:val="24"/>
          <w:szCs w:val="24"/>
        </w:rPr>
        <w:lastRenderedPageBreak/>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5D14B3">
        <w:rPr>
          <w:rFonts w:ascii="Arial" w:hAnsi="Arial" w:cs="Arial"/>
          <w:b/>
          <w:color w:val="000000" w:themeColor="text1"/>
          <w:sz w:val="24"/>
          <w:szCs w:val="24"/>
          <w:lang w:val="ru-RU"/>
        </w:rPr>
        <w:t>додел</w:t>
      </w:r>
      <w:r w:rsidR="00372F22">
        <w:rPr>
          <w:rFonts w:ascii="Arial" w:hAnsi="Arial" w:cs="Arial"/>
          <w:b/>
          <w:color w:val="000000" w:themeColor="text1"/>
          <w:sz w:val="24"/>
          <w:szCs w:val="24"/>
          <w:lang w:val="ru-RU"/>
        </w:rPr>
        <w:t>ување еднократна парична помош</w:t>
      </w:r>
      <w:r w:rsidR="0005006F">
        <w:rPr>
          <w:rFonts w:ascii="Arial" w:hAnsi="Arial" w:cs="Arial"/>
          <w:b/>
          <w:color w:val="000000" w:themeColor="text1"/>
          <w:sz w:val="24"/>
          <w:szCs w:val="24"/>
          <w:lang w:val="ru-RU"/>
        </w:rPr>
        <w:t>на семејството Јолевски заради полесно надминување на последиците од претрпена штета предизвикана од пожар</w:t>
      </w:r>
    </w:p>
    <w:p w:rsidR="0005006F" w:rsidRPr="00372F22" w:rsidRDefault="0005006F" w:rsidP="00401F45">
      <w:pPr>
        <w:jc w:val="both"/>
        <w:rPr>
          <w:rFonts w:ascii="Arial" w:hAnsi="Arial" w:cs="Arial"/>
          <w:b/>
          <w:color w:val="000000" w:themeColor="text1"/>
          <w:sz w:val="24"/>
          <w:szCs w:val="24"/>
          <w:lang w:val="ru-RU"/>
        </w:rPr>
      </w:pPr>
      <w:r w:rsidRPr="00372F22">
        <w:rPr>
          <w:rFonts w:ascii="Arial" w:hAnsi="Arial" w:cs="Arial"/>
          <w:b/>
          <w:color w:val="000000" w:themeColor="text1"/>
          <w:sz w:val="24"/>
          <w:szCs w:val="24"/>
          <w:lang w:val="ru-RU"/>
        </w:rPr>
        <w:t xml:space="preserve">Претставник од надлежната комисија Лидија Стаменкова </w:t>
      </w:r>
      <w:r w:rsidR="00372F22" w:rsidRPr="00372F22">
        <w:rPr>
          <w:rFonts w:ascii="Arial" w:hAnsi="Arial" w:cs="Arial"/>
          <w:b/>
          <w:color w:val="000000" w:themeColor="text1"/>
          <w:sz w:val="24"/>
          <w:szCs w:val="24"/>
          <w:lang w:val="ru-RU"/>
        </w:rPr>
        <w:t>се произнесе по однос на точката и напомена дека на комисијата беше даден предлог за еднократна парична помош од 25.000 денари</w:t>
      </w:r>
    </w:p>
    <w:p w:rsidR="00AE2151" w:rsidRPr="00E3308C" w:rsidRDefault="0005006F" w:rsidP="00401F45">
      <w:pPr>
        <w:jc w:val="both"/>
        <w:rPr>
          <w:rFonts w:ascii="Arial" w:hAnsi="Arial" w:cs="Arial"/>
          <w:b/>
          <w:sz w:val="24"/>
          <w:szCs w:val="24"/>
        </w:rPr>
      </w:pPr>
      <w:r>
        <w:rPr>
          <w:rFonts w:ascii="Arial" w:hAnsi="Arial" w:cs="Arial"/>
          <w:b/>
          <w:sz w:val="24"/>
          <w:szCs w:val="24"/>
        </w:rPr>
        <w:t>ГЛАСАА: ЗА – 26</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Pr="00E3308C" w:rsidRDefault="00AE2151" w:rsidP="00401F45">
      <w:pPr>
        <w:jc w:val="both"/>
        <w:rPr>
          <w:rFonts w:ascii="Arial" w:hAnsi="Arial" w:cs="Arial"/>
          <w:sz w:val="24"/>
          <w:szCs w:val="24"/>
        </w:rPr>
      </w:pPr>
    </w:p>
    <w:p w:rsidR="00CC3EA8" w:rsidRPr="00CC3EA8" w:rsidRDefault="00B877C8" w:rsidP="00401F45">
      <w:pPr>
        <w:jc w:val="both"/>
        <w:rPr>
          <w:rFonts w:ascii="Arial" w:hAnsi="Arial" w:cs="Arial"/>
          <w:color w:val="000000" w:themeColor="text1"/>
          <w:sz w:val="24"/>
          <w:szCs w:val="24"/>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 xml:space="preserve">за </w:t>
      </w:r>
      <w:r w:rsidR="0005006F">
        <w:rPr>
          <w:rFonts w:ascii="Arial" w:hAnsi="Arial" w:cs="Arial"/>
          <w:b/>
          <w:color w:val="000000" w:themeColor="text1"/>
          <w:sz w:val="24"/>
          <w:szCs w:val="24"/>
          <w:lang w:val="ru-RU"/>
        </w:rPr>
        <w:t xml:space="preserve">измена на Деловникот за работа на </w:t>
      </w:r>
      <w:r w:rsidR="00E658EE">
        <w:rPr>
          <w:rFonts w:ascii="Arial" w:hAnsi="Arial" w:cs="Arial"/>
          <w:b/>
          <w:color w:val="000000" w:themeColor="text1"/>
          <w:sz w:val="24"/>
          <w:szCs w:val="24"/>
          <w:lang w:val="ru-RU"/>
        </w:rPr>
        <w:t>Советот на Општина Аеродром</w:t>
      </w:r>
    </w:p>
    <w:p w:rsidR="00AE2151" w:rsidRPr="00E3308C" w:rsidRDefault="00E658EE" w:rsidP="00401F45">
      <w:pPr>
        <w:jc w:val="both"/>
        <w:rPr>
          <w:rFonts w:ascii="Arial" w:hAnsi="Arial" w:cs="Arial"/>
          <w:b/>
          <w:sz w:val="24"/>
          <w:szCs w:val="24"/>
        </w:rPr>
      </w:pPr>
      <w:r>
        <w:rPr>
          <w:rFonts w:ascii="Arial" w:hAnsi="Arial" w:cs="Arial"/>
          <w:b/>
          <w:sz w:val="24"/>
          <w:szCs w:val="24"/>
        </w:rPr>
        <w:t>ГЛАСАА: ЗА – 20</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401F45">
      <w:pPr>
        <w:jc w:val="both"/>
        <w:rPr>
          <w:rFonts w:ascii="Arial" w:hAnsi="Arial" w:cs="Arial"/>
          <w:sz w:val="24"/>
          <w:szCs w:val="24"/>
        </w:rPr>
      </w:pPr>
    </w:p>
    <w:p w:rsidR="00E658EE" w:rsidRDefault="00B877C8" w:rsidP="00401F45">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Предлог-</w:t>
      </w:r>
      <w:r w:rsidR="00E658EE">
        <w:rPr>
          <w:rFonts w:ascii="Arial" w:hAnsi="Arial" w:cs="Arial"/>
          <w:b/>
          <w:sz w:val="24"/>
          <w:szCs w:val="24"/>
        </w:rPr>
        <w:t>заклучок за усвојување на Годишен извештај за работата на одделението за инспекциски работи за 2023 година</w:t>
      </w:r>
    </w:p>
    <w:p w:rsidR="00E658EE" w:rsidRPr="00372F22" w:rsidRDefault="00E658EE" w:rsidP="00401F45">
      <w:pPr>
        <w:jc w:val="both"/>
        <w:rPr>
          <w:rFonts w:ascii="Arial" w:hAnsi="Arial" w:cs="Arial"/>
          <w:color w:val="000000" w:themeColor="text1"/>
          <w:sz w:val="24"/>
          <w:szCs w:val="24"/>
        </w:rPr>
      </w:pPr>
      <w:r w:rsidRPr="00372F22">
        <w:rPr>
          <w:rFonts w:ascii="Arial" w:hAnsi="Arial" w:cs="Arial"/>
          <w:b/>
          <w:color w:val="000000" w:themeColor="text1"/>
          <w:sz w:val="24"/>
          <w:szCs w:val="24"/>
        </w:rPr>
        <w:t xml:space="preserve">Советничката Вангелина Мојановска се </w:t>
      </w:r>
      <w:r w:rsidRPr="00372F22">
        <w:rPr>
          <w:rFonts w:ascii="Arial" w:hAnsi="Arial" w:cs="Arial"/>
          <w:color w:val="000000" w:themeColor="text1"/>
          <w:sz w:val="24"/>
          <w:szCs w:val="24"/>
        </w:rPr>
        <w:t>јави за збор</w:t>
      </w:r>
      <w:r w:rsidR="00372F22" w:rsidRPr="00372F22">
        <w:rPr>
          <w:rFonts w:ascii="Arial" w:hAnsi="Arial" w:cs="Arial"/>
          <w:color w:val="000000" w:themeColor="text1"/>
          <w:sz w:val="24"/>
          <w:szCs w:val="24"/>
        </w:rPr>
        <w:t xml:space="preserve"> по однос на Извештајот за работа на одделението за инспекциски работи за 2023 година и даде свое видување дека Извештајот треба да биде поопширен а не само со бројки</w:t>
      </w:r>
    </w:p>
    <w:p w:rsidR="00E658EE" w:rsidRPr="00372F22" w:rsidRDefault="00E658EE" w:rsidP="00401F45">
      <w:pPr>
        <w:jc w:val="both"/>
        <w:rPr>
          <w:rFonts w:ascii="Arial" w:hAnsi="Arial" w:cs="Arial"/>
          <w:color w:val="000000" w:themeColor="text1"/>
          <w:sz w:val="24"/>
          <w:szCs w:val="24"/>
        </w:rPr>
      </w:pPr>
      <w:r w:rsidRPr="00372F22">
        <w:rPr>
          <w:rFonts w:ascii="Arial" w:hAnsi="Arial" w:cs="Arial"/>
          <w:b/>
          <w:color w:val="000000" w:themeColor="text1"/>
          <w:sz w:val="24"/>
          <w:szCs w:val="24"/>
        </w:rPr>
        <w:t xml:space="preserve">Секретарот на Општина Аеродром Јулијана Павковска Боцевска </w:t>
      </w:r>
      <w:r w:rsidRPr="00372F22">
        <w:rPr>
          <w:rFonts w:ascii="Arial" w:hAnsi="Arial" w:cs="Arial"/>
          <w:color w:val="000000" w:themeColor="text1"/>
          <w:sz w:val="24"/>
          <w:szCs w:val="24"/>
        </w:rPr>
        <w:t>даде образложение</w:t>
      </w:r>
      <w:r w:rsidR="00372F22" w:rsidRPr="00372F22">
        <w:rPr>
          <w:rFonts w:ascii="Arial" w:hAnsi="Arial" w:cs="Arial"/>
          <w:color w:val="000000" w:themeColor="text1"/>
          <w:sz w:val="24"/>
          <w:szCs w:val="24"/>
        </w:rPr>
        <w:t xml:space="preserve"> дека </w:t>
      </w:r>
      <w:r w:rsidR="00372F22">
        <w:rPr>
          <w:rFonts w:ascii="Arial" w:hAnsi="Arial" w:cs="Arial"/>
          <w:color w:val="000000" w:themeColor="text1"/>
          <w:sz w:val="24"/>
          <w:szCs w:val="24"/>
        </w:rPr>
        <w:t xml:space="preserve">формата на </w:t>
      </w:r>
      <w:r w:rsidR="00372F22" w:rsidRPr="00372F22">
        <w:rPr>
          <w:rFonts w:ascii="Arial" w:hAnsi="Arial" w:cs="Arial"/>
          <w:color w:val="000000" w:themeColor="text1"/>
          <w:sz w:val="24"/>
          <w:szCs w:val="24"/>
        </w:rPr>
        <w:t>Извештајот е дефиниран</w:t>
      </w:r>
      <w:r w:rsidR="00372F22">
        <w:rPr>
          <w:rFonts w:ascii="Arial" w:hAnsi="Arial" w:cs="Arial"/>
          <w:color w:val="000000" w:themeColor="text1"/>
          <w:sz w:val="24"/>
          <w:szCs w:val="24"/>
        </w:rPr>
        <w:t xml:space="preserve">аво </w:t>
      </w:r>
      <w:r w:rsidR="00372F22" w:rsidRPr="00372F22">
        <w:rPr>
          <w:rFonts w:ascii="Arial" w:hAnsi="Arial" w:cs="Arial"/>
          <w:color w:val="000000" w:themeColor="text1"/>
          <w:sz w:val="24"/>
          <w:szCs w:val="24"/>
        </w:rPr>
        <w:t>законот за инспекциски надзор</w:t>
      </w:r>
    </w:p>
    <w:p w:rsidR="00E658EE" w:rsidRDefault="00E658EE" w:rsidP="00401F45">
      <w:pPr>
        <w:jc w:val="both"/>
        <w:rPr>
          <w:rFonts w:ascii="Arial" w:hAnsi="Arial" w:cs="Arial"/>
          <w:color w:val="000000" w:themeColor="text1"/>
          <w:sz w:val="24"/>
          <w:szCs w:val="24"/>
        </w:rPr>
      </w:pPr>
      <w:r w:rsidRPr="002768BB">
        <w:rPr>
          <w:rFonts w:ascii="Arial" w:hAnsi="Arial" w:cs="Arial"/>
          <w:b/>
          <w:color w:val="000000" w:themeColor="text1"/>
          <w:sz w:val="24"/>
          <w:szCs w:val="24"/>
        </w:rPr>
        <w:t xml:space="preserve">Претставник од Општинската адмиистрација Елена Ѓошевска </w:t>
      </w:r>
      <w:r w:rsidRPr="002768BB">
        <w:rPr>
          <w:rFonts w:ascii="Arial" w:hAnsi="Arial" w:cs="Arial"/>
          <w:color w:val="000000" w:themeColor="text1"/>
          <w:sz w:val="24"/>
          <w:szCs w:val="24"/>
        </w:rPr>
        <w:t>даде објаснување</w:t>
      </w:r>
      <w:r w:rsidR="00372F22" w:rsidRPr="002768BB">
        <w:rPr>
          <w:rFonts w:ascii="Arial" w:hAnsi="Arial" w:cs="Arial"/>
          <w:color w:val="000000" w:themeColor="text1"/>
          <w:sz w:val="24"/>
          <w:szCs w:val="24"/>
        </w:rPr>
        <w:t xml:space="preserve"> дека така е формата спо</w:t>
      </w:r>
      <w:r w:rsidR="002768BB" w:rsidRPr="002768BB">
        <w:rPr>
          <w:rFonts w:ascii="Arial" w:hAnsi="Arial" w:cs="Arial"/>
          <w:color w:val="000000" w:themeColor="text1"/>
          <w:sz w:val="24"/>
          <w:szCs w:val="24"/>
        </w:rPr>
        <w:t>ред правилник, таков е форматот и не може да се отстапува од тоа</w:t>
      </w:r>
    </w:p>
    <w:p w:rsidR="002768BB" w:rsidRPr="002768BB" w:rsidRDefault="002768BB" w:rsidP="00401F45">
      <w:pPr>
        <w:jc w:val="both"/>
        <w:rPr>
          <w:rFonts w:ascii="Arial" w:hAnsi="Arial" w:cs="Arial"/>
          <w:color w:val="000000" w:themeColor="text1"/>
          <w:sz w:val="24"/>
          <w:szCs w:val="24"/>
        </w:rPr>
      </w:pPr>
      <w:r w:rsidRPr="002768BB">
        <w:rPr>
          <w:rFonts w:ascii="Arial" w:hAnsi="Arial" w:cs="Arial"/>
          <w:b/>
          <w:color w:val="000000" w:themeColor="text1"/>
          <w:sz w:val="24"/>
          <w:szCs w:val="24"/>
        </w:rPr>
        <w:t>Советничката Вангелина Мојановска</w:t>
      </w:r>
      <w:r>
        <w:rPr>
          <w:rFonts w:ascii="Arial" w:hAnsi="Arial" w:cs="Arial"/>
          <w:color w:val="000000" w:themeColor="text1"/>
          <w:sz w:val="24"/>
          <w:szCs w:val="24"/>
        </w:rPr>
        <w:t xml:space="preserve"> напомена дека во Извештајот треба да има што суштински е направено во овој период од сите овие инспектори</w:t>
      </w:r>
    </w:p>
    <w:p w:rsidR="0010039B" w:rsidRPr="00E3308C" w:rsidRDefault="00E658EE" w:rsidP="00401F45">
      <w:pPr>
        <w:jc w:val="both"/>
        <w:rPr>
          <w:rFonts w:ascii="Arial" w:hAnsi="Arial" w:cs="Arial"/>
          <w:b/>
          <w:sz w:val="24"/>
          <w:szCs w:val="24"/>
        </w:rPr>
      </w:pPr>
      <w:r>
        <w:rPr>
          <w:rFonts w:ascii="Arial" w:hAnsi="Arial" w:cs="Arial"/>
          <w:b/>
          <w:sz w:val="24"/>
          <w:szCs w:val="24"/>
        </w:rPr>
        <w:t>ГЛАСАА: ЗА – 16</w:t>
      </w:r>
      <w:r w:rsidR="0010039B">
        <w:rPr>
          <w:rFonts w:ascii="Arial" w:hAnsi="Arial" w:cs="Arial"/>
          <w:b/>
          <w:sz w:val="24"/>
          <w:szCs w:val="24"/>
        </w:rPr>
        <w:t xml:space="preserve"> советници         ПРОТИВ –нема ВОЗДРЖАНИ- нема</w:t>
      </w:r>
    </w:p>
    <w:p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E658EE">
        <w:rPr>
          <w:rFonts w:ascii="Arial" w:hAnsi="Arial" w:cs="Arial"/>
          <w:sz w:val="24"/>
          <w:szCs w:val="24"/>
        </w:rPr>
        <w:t>Заклучокот е усвоен</w:t>
      </w:r>
    </w:p>
    <w:p w:rsidR="00E658EE" w:rsidRPr="00FA5109" w:rsidRDefault="00E658EE" w:rsidP="00401F45">
      <w:pPr>
        <w:jc w:val="both"/>
        <w:rPr>
          <w:rFonts w:ascii="Arial" w:hAnsi="Arial" w:cs="Arial"/>
          <w:sz w:val="24"/>
          <w:szCs w:val="24"/>
        </w:rPr>
      </w:pPr>
    </w:p>
    <w:p w:rsidR="00E658EE" w:rsidRPr="001836DA" w:rsidRDefault="00D4633A" w:rsidP="00401F45">
      <w:pPr>
        <w:jc w:val="both"/>
        <w:rPr>
          <w:rFonts w:ascii="Arial" w:hAnsi="Arial" w:cs="Arial"/>
          <w:b/>
          <w:bCs/>
          <w:color w:val="000000" w:themeColor="text1"/>
          <w:sz w:val="24"/>
          <w:szCs w:val="24"/>
          <w:lang w:val="ru-RU"/>
        </w:rPr>
      </w:pPr>
      <w:r w:rsidRPr="001836DA">
        <w:rPr>
          <w:rFonts w:ascii="Arial" w:hAnsi="Arial" w:cs="Arial"/>
          <w:b/>
          <w:color w:val="000000" w:themeColor="text1"/>
          <w:sz w:val="24"/>
          <w:szCs w:val="24"/>
        </w:rPr>
        <w:t xml:space="preserve">8-ма </w:t>
      </w:r>
      <w:r w:rsidR="00AE2151" w:rsidRPr="001836DA">
        <w:rPr>
          <w:rFonts w:ascii="Arial" w:hAnsi="Arial" w:cs="Arial"/>
          <w:b/>
          <w:color w:val="000000" w:themeColor="text1"/>
          <w:sz w:val="24"/>
          <w:szCs w:val="24"/>
        </w:rPr>
        <w:t xml:space="preserve"> точка</w:t>
      </w:r>
      <w:r w:rsidR="00BD15B7" w:rsidRPr="001836DA">
        <w:rPr>
          <w:rFonts w:ascii="Arial" w:hAnsi="Arial" w:cs="Arial"/>
          <w:color w:val="000000" w:themeColor="text1"/>
          <w:sz w:val="24"/>
          <w:szCs w:val="24"/>
        </w:rPr>
        <w:t xml:space="preserve">- </w:t>
      </w:r>
      <w:r w:rsidR="00BD15B7" w:rsidRPr="001836DA">
        <w:rPr>
          <w:rFonts w:ascii="Arial" w:hAnsi="Arial" w:cs="Arial"/>
          <w:b/>
          <w:bCs/>
          <w:color w:val="000000" w:themeColor="text1"/>
          <w:sz w:val="24"/>
          <w:szCs w:val="24"/>
          <w:lang w:val="ru-RU"/>
        </w:rPr>
        <w:t>Предлог-</w:t>
      </w:r>
      <w:r w:rsidR="00E658EE" w:rsidRPr="001836DA">
        <w:rPr>
          <w:rFonts w:ascii="Arial" w:hAnsi="Arial" w:cs="Arial"/>
          <w:b/>
          <w:bCs/>
          <w:color w:val="000000" w:themeColor="text1"/>
          <w:sz w:val="24"/>
          <w:szCs w:val="24"/>
          <w:lang w:val="ru-RU"/>
        </w:rPr>
        <w:t>заклучок за давање согласност на Извештај за работа на ЈП Лајка во Општина Аеродром јануари-декември 2023 година</w:t>
      </w:r>
    </w:p>
    <w:p w:rsidR="00E658EE" w:rsidRDefault="00E658EE" w:rsidP="00401F45">
      <w:pPr>
        <w:jc w:val="both"/>
        <w:rPr>
          <w:rFonts w:ascii="Arial" w:hAnsi="Arial" w:cs="Arial"/>
          <w:b/>
          <w:bCs/>
          <w:sz w:val="24"/>
          <w:szCs w:val="24"/>
          <w:lang w:val="ru-RU"/>
        </w:rPr>
      </w:pPr>
    </w:p>
    <w:p w:rsidR="00E658EE" w:rsidRDefault="00E658EE" w:rsidP="00401F45">
      <w:pPr>
        <w:jc w:val="both"/>
        <w:rPr>
          <w:rFonts w:ascii="Arial" w:hAnsi="Arial" w:cs="Arial"/>
          <w:b/>
          <w:bCs/>
          <w:sz w:val="24"/>
          <w:szCs w:val="24"/>
          <w:lang w:val="ru-RU"/>
        </w:rPr>
      </w:pPr>
      <w:r>
        <w:rPr>
          <w:rFonts w:ascii="Arial" w:hAnsi="Arial" w:cs="Arial"/>
          <w:b/>
          <w:bCs/>
          <w:sz w:val="24"/>
          <w:szCs w:val="24"/>
          <w:lang w:val="ru-RU"/>
        </w:rPr>
        <w:t>Претседателот на Совет Дејан Митески извести дека на Седницата присутен е претставник од ЈП ЛАЈКА-Воислав Димитровски, раководител на Сектор за благосостојба на животни скитници.</w:t>
      </w:r>
    </w:p>
    <w:p w:rsidR="00E658EE" w:rsidRPr="002768BB" w:rsidRDefault="002768BB" w:rsidP="00401F45">
      <w:pPr>
        <w:jc w:val="both"/>
        <w:rPr>
          <w:rFonts w:ascii="Arial" w:hAnsi="Arial" w:cs="Arial"/>
          <w:bCs/>
          <w:sz w:val="24"/>
          <w:szCs w:val="24"/>
          <w:lang w:val="ru-RU"/>
        </w:rPr>
      </w:pPr>
      <w:r>
        <w:rPr>
          <w:rFonts w:ascii="Arial" w:hAnsi="Arial" w:cs="Arial"/>
          <w:b/>
          <w:bCs/>
          <w:sz w:val="24"/>
          <w:szCs w:val="24"/>
          <w:lang w:val="ru-RU"/>
        </w:rPr>
        <w:t xml:space="preserve">Претседателот отвори расправа по однос на точката, за збор се јави </w:t>
      </w:r>
      <w:r w:rsidR="00E658EE">
        <w:rPr>
          <w:rFonts w:ascii="Arial" w:hAnsi="Arial" w:cs="Arial"/>
          <w:b/>
          <w:bCs/>
          <w:sz w:val="24"/>
          <w:szCs w:val="24"/>
          <w:lang w:val="ru-RU"/>
        </w:rPr>
        <w:t xml:space="preserve">Советникот Дарко Масларковски </w:t>
      </w:r>
      <w:r w:rsidRPr="002768BB">
        <w:rPr>
          <w:rFonts w:ascii="Arial" w:hAnsi="Arial" w:cs="Arial"/>
          <w:bCs/>
          <w:sz w:val="24"/>
          <w:szCs w:val="24"/>
          <w:lang w:val="ru-RU"/>
        </w:rPr>
        <w:t xml:space="preserve">и побара објаснување од страна на Претставникот на ЈП ЛАЈКА што тие конкретно направиле за бездомните кучиња во Аеродром </w:t>
      </w:r>
    </w:p>
    <w:p w:rsidR="00E658EE" w:rsidRDefault="00E658EE" w:rsidP="00401F45">
      <w:pPr>
        <w:jc w:val="both"/>
        <w:rPr>
          <w:rFonts w:ascii="Arial" w:hAnsi="Arial" w:cs="Arial"/>
          <w:b/>
          <w:bCs/>
          <w:sz w:val="24"/>
          <w:szCs w:val="24"/>
          <w:lang w:val="ru-RU"/>
        </w:rPr>
      </w:pPr>
      <w:r>
        <w:rPr>
          <w:rFonts w:ascii="Arial" w:hAnsi="Arial" w:cs="Arial"/>
          <w:b/>
          <w:bCs/>
          <w:sz w:val="24"/>
          <w:szCs w:val="24"/>
          <w:lang w:val="ru-RU"/>
        </w:rPr>
        <w:t xml:space="preserve">Претставникот од ЈП ЛАЈКА </w:t>
      </w:r>
      <w:r w:rsidR="002768BB">
        <w:rPr>
          <w:rFonts w:ascii="Arial" w:hAnsi="Arial" w:cs="Arial"/>
          <w:b/>
          <w:bCs/>
          <w:sz w:val="24"/>
          <w:szCs w:val="24"/>
          <w:lang w:val="ru-RU"/>
        </w:rPr>
        <w:t>даде објаснување по однос на поставеното прашање</w:t>
      </w:r>
    </w:p>
    <w:p w:rsidR="00EF61AF" w:rsidRPr="00EF61AF" w:rsidRDefault="00E658EE" w:rsidP="00401F45">
      <w:pPr>
        <w:jc w:val="both"/>
        <w:rPr>
          <w:rFonts w:ascii="Arial" w:hAnsi="Arial" w:cs="Arial"/>
          <w:bCs/>
          <w:sz w:val="24"/>
          <w:szCs w:val="24"/>
          <w:lang w:val="ru-RU"/>
        </w:rPr>
      </w:pPr>
      <w:r>
        <w:rPr>
          <w:rFonts w:ascii="Arial" w:hAnsi="Arial" w:cs="Arial"/>
          <w:b/>
          <w:bCs/>
          <w:sz w:val="24"/>
          <w:szCs w:val="24"/>
          <w:lang w:val="ru-RU"/>
        </w:rPr>
        <w:t>Советничката Милка Тримчевска се јави за збор</w:t>
      </w:r>
      <w:r w:rsidR="00EF61AF">
        <w:rPr>
          <w:rFonts w:ascii="Arial" w:hAnsi="Arial" w:cs="Arial"/>
          <w:b/>
          <w:bCs/>
          <w:sz w:val="24"/>
          <w:szCs w:val="24"/>
          <w:lang w:val="ru-RU"/>
        </w:rPr>
        <w:t xml:space="preserve">и напомена дека </w:t>
      </w:r>
      <w:r w:rsidR="00EF61AF" w:rsidRPr="00EF61AF">
        <w:rPr>
          <w:rFonts w:ascii="Arial" w:hAnsi="Arial" w:cs="Arial"/>
          <w:bCs/>
          <w:sz w:val="24"/>
          <w:szCs w:val="24"/>
          <w:lang w:val="ru-RU"/>
        </w:rPr>
        <w:t xml:space="preserve">од табеларниот приказ бидејќи се работи </w:t>
      </w:r>
      <w:r w:rsidR="001836DA">
        <w:rPr>
          <w:rFonts w:ascii="Arial" w:hAnsi="Arial" w:cs="Arial"/>
          <w:bCs/>
          <w:sz w:val="24"/>
          <w:szCs w:val="24"/>
          <w:lang w:val="ru-RU"/>
        </w:rPr>
        <w:t>за годишен извештај за 2023, зо</w:t>
      </w:r>
      <w:r w:rsidR="001836DA">
        <w:rPr>
          <w:rFonts w:ascii="Arial" w:hAnsi="Arial" w:cs="Arial"/>
          <w:bCs/>
          <w:sz w:val="24"/>
          <w:szCs w:val="24"/>
        </w:rPr>
        <w:t>ш</w:t>
      </w:r>
      <w:r w:rsidR="00EF61AF" w:rsidRPr="00EF61AF">
        <w:rPr>
          <w:rFonts w:ascii="Arial" w:hAnsi="Arial" w:cs="Arial"/>
          <w:bCs/>
          <w:sz w:val="24"/>
          <w:szCs w:val="24"/>
          <w:lang w:val="ru-RU"/>
        </w:rPr>
        <w:t>то ја ТЦ Капитол има само едно заловување, зошто бројот на заловени кучиња е 186, а бројот на пријави е 103, дали тоа значи декка стратешкото заловување е на толку минимален процент. Советничката праша што се превзема во однос на заштитата на јавното здравје во однос на пренесување болести поради тоа што кучињата често претресуваат канти и расфрлаат отпадоци од храна</w:t>
      </w:r>
    </w:p>
    <w:p w:rsidR="00E658EE" w:rsidRPr="00EF61AF" w:rsidRDefault="00E658EE" w:rsidP="00401F45">
      <w:pPr>
        <w:jc w:val="both"/>
        <w:rPr>
          <w:rFonts w:ascii="Arial" w:hAnsi="Arial" w:cs="Arial"/>
          <w:bCs/>
          <w:sz w:val="24"/>
          <w:szCs w:val="24"/>
          <w:lang w:val="ru-RU"/>
        </w:rPr>
      </w:pPr>
      <w:r>
        <w:rPr>
          <w:rFonts w:ascii="Arial" w:hAnsi="Arial" w:cs="Arial"/>
          <w:b/>
          <w:bCs/>
          <w:sz w:val="24"/>
          <w:szCs w:val="24"/>
          <w:lang w:val="ru-RU"/>
        </w:rPr>
        <w:lastRenderedPageBreak/>
        <w:t>Советникот Милутин Ристевски се јави за збор</w:t>
      </w:r>
      <w:r w:rsidR="00EF61AF">
        <w:rPr>
          <w:rFonts w:ascii="Arial" w:hAnsi="Arial" w:cs="Arial"/>
          <w:b/>
          <w:bCs/>
          <w:sz w:val="24"/>
          <w:szCs w:val="24"/>
          <w:lang w:val="ru-RU"/>
        </w:rPr>
        <w:t xml:space="preserve"> и </w:t>
      </w:r>
      <w:r w:rsidR="00EF61AF" w:rsidRPr="00EF61AF">
        <w:rPr>
          <w:rFonts w:ascii="Arial" w:hAnsi="Arial" w:cs="Arial"/>
          <w:bCs/>
          <w:sz w:val="24"/>
          <w:szCs w:val="24"/>
          <w:lang w:val="ru-RU"/>
        </w:rPr>
        <w:t>потенцираше дека Лајка функционира како ЈП веќе 3 години и дека е формирано во мандатот на Градоначалникот Шилегов и дека прашањето на бездомнитекучиња било третирано како прашање на хигиената, а прашањето на заловување на бездомните кучиња било вршено во рамките на одделението во ЈП за коунална хигиена. Советникот напомена дека како Општина може да им помогнат на ЈП Лајка барем во оној дел каде што имаат надлежности и да се запрашаатшто како Општина можат да направат за да им се помогне</w:t>
      </w:r>
    </w:p>
    <w:p w:rsidR="00E658EE" w:rsidRPr="00EF61AF" w:rsidRDefault="00E658EE" w:rsidP="00401F45">
      <w:pPr>
        <w:jc w:val="both"/>
        <w:rPr>
          <w:rFonts w:ascii="Arial" w:hAnsi="Arial" w:cs="Arial"/>
          <w:bCs/>
          <w:sz w:val="24"/>
          <w:szCs w:val="24"/>
          <w:lang w:val="ru-RU"/>
        </w:rPr>
      </w:pPr>
      <w:r>
        <w:rPr>
          <w:rFonts w:ascii="Arial" w:hAnsi="Arial" w:cs="Arial"/>
          <w:b/>
          <w:bCs/>
          <w:sz w:val="24"/>
          <w:szCs w:val="24"/>
          <w:lang w:val="ru-RU"/>
        </w:rPr>
        <w:t>Советникот Горан Костовски се јави за збор</w:t>
      </w:r>
      <w:r w:rsidR="00EF61AF">
        <w:rPr>
          <w:rFonts w:ascii="Arial" w:hAnsi="Arial" w:cs="Arial"/>
          <w:bCs/>
          <w:sz w:val="24"/>
          <w:szCs w:val="24"/>
          <w:lang w:val="ru-RU"/>
        </w:rPr>
        <w:t>и праша колку време Општината нема платено на Лајка тоа што по договор треба да го плати и за колкава сума се работи и дали прдолжи праксата од времето на Шилегов да се плаќаат адвокатски услуги</w:t>
      </w:r>
    </w:p>
    <w:p w:rsidR="00E658EE" w:rsidRPr="00EF61AF" w:rsidRDefault="00E658EE" w:rsidP="00401F45">
      <w:pPr>
        <w:jc w:val="both"/>
        <w:rPr>
          <w:rFonts w:ascii="Arial" w:hAnsi="Arial" w:cs="Arial"/>
          <w:bCs/>
          <w:sz w:val="24"/>
          <w:szCs w:val="24"/>
          <w:lang w:val="ru-RU"/>
        </w:rPr>
      </w:pPr>
      <w:r>
        <w:rPr>
          <w:rFonts w:ascii="Arial" w:hAnsi="Arial" w:cs="Arial"/>
          <w:b/>
          <w:bCs/>
          <w:sz w:val="24"/>
          <w:szCs w:val="24"/>
          <w:lang w:val="ru-RU"/>
        </w:rPr>
        <w:t>Советничката Благица Сековска се јави за збор</w:t>
      </w:r>
      <w:r w:rsidR="00EF61AF">
        <w:rPr>
          <w:rFonts w:ascii="Arial" w:hAnsi="Arial" w:cs="Arial"/>
          <w:bCs/>
          <w:sz w:val="24"/>
          <w:szCs w:val="24"/>
          <w:lang w:val="ru-RU"/>
        </w:rPr>
        <w:t>и постави прашање за комуналната инспекција во Општината, какви надлежности имаат  од гледна точка на решавање на проблемот со бездомните кучиња, односно каква е нивната сорабо</w:t>
      </w:r>
      <w:r w:rsidR="001C7B85">
        <w:rPr>
          <w:rFonts w:ascii="Arial" w:hAnsi="Arial" w:cs="Arial"/>
          <w:bCs/>
          <w:sz w:val="24"/>
          <w:szCs w:val="24"/>
          <w:lang w:val="ru-RU"/>
        </w:rPr>
        <w:t>тка и каков тип на проекти превзема Лајка за решавање на иновативен тип на проекти каде што кучињата наместо да се враќаат на местото би им вспоставиле соработка со старски домови, затвори или некаде каде што има луѓе кои што би можеле да згрижат дел од кучињата.</w:t>
      </w:r>
    </w:p>
    <w:p w:rsidR="00E817F6" w:rsidRDefault="00E817F6" w:rsidP="00401F45">
      <w:pPr>
        <w:jc w:val="both"/>
        <w:rPr>
          <w:rFonts w:ascii="Arial" w:hAnsi="Arial" w:cs="Arial"/>
          <w:b/>
          <w:bCs/>
          <w:sz w:val="24"/>
          <w:szCs w:val="24"/>
          <w:lang w:val="ru-RU"/>
        </w:rPr>
      </w:pPr>
      <w:r>
        <w:rPr>
          <w:rFonts w:ascii="Arial" w:hAnsi="Arial" w:cs="Arial"/>
          <w:b/>
          <w:bCs/>
          <w:sz w:val="24"/>
          <w:szCs w:val="24"/>
          <w:lang w:val="ru-RU"/>
        </w:rPr>
        <w:t>Претставникот од ЈП ЛАЈКА даде одговор на поставените прашања</w:t>
      </w:r>
    </w:p>
    <w:p w:rsidR="00E817F6" w:rsidRPr="001C7B85" w:rsidRDefault="00E817F6" w:rsidP="00401F45">
      <w:pPr>
        <w:jc w:val="both"/>
        <w:rPr>
          <w:rFonts w:ascii="Arial" w:hAnsi="Arial" w:cs="Arial"/>
          <w:bCs/>
          <w:sz w:val="24"/>
          <w:szCs w:val="24"/>
          <w:lang w:val="ru-RU"/>
        </w:rPr>
      </w:pPr>
      <w:r>
        <w:rPr>
          <w:rFonts w:ascii="Arial" w:hAnsi="Arial" w:cs="Arial"/>
          <w:b/>
          <w:bCs/>
          <w:sz w:val="24"/>
          <w:szCs w:val="24"/>
          <w:lang w:val="ru-RU"/>
        </w:rPr>
        <w:t>Советничката Сузана Павловска се јави за збор</w:t>
      </w:r>
      <w:r w:rsidR="001C7B85">
        <w:rPr>
          <w:rFonts w:ascii="Arial" w:hAnsi="Arial" w:cs="Arial"/>
          <w:bCs/>
          <w:sz w:val="24"/>
          <w:szCs w:val="24"/>
          <w:lang w:val="ru-RU"/>
        </w:rPr>
        <w:t>и напомена дека состојбата во училишните дворови е сварталиште за кучињата и проблемот е голем, Советмичката напомена дека се надева дека и во Долно Лисиче ќе имаат повеќе реакции не само на јавување туку и на контроли</w:t>
      </w:r>
    </w:p>
    <w:p w:rsidR="00E817F6" w:rsidRPr="001C7B85" w:rsidRDefault="00E817F6" w:rsidP="00401F45">
      <w:pPr>
        <w:jc w:val="both"/>
        <w:rPr>
          <w:rFonts w:ascii="Arial" w:hAnsi="Arial" w:cs="Arial"/>
          <w:bCs/>
          <w:sz w:val="24"/>
          <w:szCs w:val="24"/>
          <w:lang w:val="ru-RU"/>
        </w:rPr>
      </w:pPr>
      <w:r>
        <w:rPr>
          <w:rFonts w:ascii="Arial" w:hAnsi="Arial" w:cs="Arial"/>
          <w:b/>
          <w:bCs/>
          <w:sz w:val="24"/>
          <w:szCs w:val="24"/>
          <w:lang w:val="ru-RU"/>
        </w:rPr>
        <w:t>Претседателот на Совет Дејан Митески</w:t>
      </w:r>
      <w:r w:rsidR="001C7B85">
        <w:rPr>
          <w:rFonts w:ascii="Arial" w:hAnsi="Arial" w:cs="Arial"/>
          <w:bCs/>
          <w:sz w:val="24"/>
          <w:szCs w:val="24"/>
          <w:lang w:val="ru-RU"/>
        </w:rPr>
        <w:t>напомена дека ќе гласа против извештајот и смета дека се прават премногу големи трошоци за третман на кучињата и дека комуналните инспектори можеби би имале можност во Општина Аеродром да прават контрола на милениците и кучињата скитници ако даде пример комуналниот инспекторат на Град Скопје да покажат на кој начин ги проверуваат чиповите, бидејќи не е лесно некој комунален инспектор кој што не е обучен во таа област да проверува маркица. Исто така Претседателот напомена дека на толку средства за третман и работа како што кажуваат повторно има 160 каснати од куче, Претседателот смета дека средствата треба да ги обезбеди основачот кој што законски е обврзан да го работи тоа, а тоа е Градот Скопје.</w:t>
      </w:r>
    </w:p>
    <w:p w:rsidR="00E817F6" w:rsidRDefault="00E817F6" w:rsidP="00401F45">
      <w:pPr>
        <w:jc w:val="both"/>
        <w:rPr>
          <w:rFonts w:ascii="Arial" w:hAnsi="Arial" w:cs="Arial"/>
          <w:bCs/>
          <w:sz w:val="24"/>
          <w:szCs w:val="24"/>
          <w:lang w:val="ru-RU"/>
        </w:rPr>
      </w:pPr>
      <w:r>
        <w:rPr>
          <w:rFonts w:ascii="Arial" w:hAnsi="Arial" w:cs="Arial"/>
          <w:b/>
          <w:bCs/>
          <w:sz w:val="24"/>
          <w:szCs w:val="24"/>
          <w:lang w:val="ru-RU"/>
        </w:rPr>
        <w:t>Советникот Милутин Ристевски се јави за реплика</w:t>
      </w:r>
      <w:r w:rsidR="001904E5">
        <w:rPr>
          <w:rFonts w:ascii="Arial" w:hAnsi="Arial" w:cs="Arial"/>
          <w:b/>
          <w:bCs/>
          <w:sz w:val="24"/>
          <w:szCs w:val="24"/>
          <w:lang w:val="ru-RU"/>
        </w:rPr>
        <w:t xml:space="preserve"> и </w:t>
      </w:r>
      <w:r w:rsidR="001904E5">
        <w:rPr>
          <w:rFonts w:ascii="Arial" w:hAnsi="Arial" w:cs="Arial"/>
          <w:bCs/>
          <w:sz w:val="24"/>
          <w:szCs w:val="24"/>
          <w:lang w:val="ru-RU"/>
        </w:rPr>
        <w:t>напомена дека Градот Скопје и Општините имаат обврска да се занимаваат со овој проблем и дека со Одлука на Советот на Градот Скопје во мандатот на Шилегов била донесена Одлука која што е прифатена во Советите во Општините за овој проблем да се реши со заеднички сили</w:t>
      </w:r>
    </w:p>
    <w:p w:rsidR="001904E5" w:rsidRPr="001904E5" w:rsidRDefault="001904E5" w:rsidP="00401F45">
      <w:pPr>
        <w:jc w:val="both"/>
        <w:rPr>
          <w:rFonts w:ascii="Arial" w:hAnsi="Arial" w:cs="Arial"/>
          <w:bCs/>
          <w:sz w:val="24"/>
          <w:szCs w:val="24"/>
          <w:lang w:val="ru-RU"/>
        </w:rPr>
      </w:pPr>
      <w:r>
        <w:rPr>
          <w:rFonts w:ascii="Arial" w:hAnsi="Arial" w:cs="Arial"/>
          <w:b/>
          <w:bCs/>
          <w:sz w:val="24"/>
          <w:szCs w:val="24"/>
          <w:lang w:val="ru-RU"/>
        </w:rPr>
        <w:t xml:space="preserve">Претседателот на Совет Дејан Митески </w:t>
      </w:r>
      <w:r>
        <w:rPr>
          <w:rFonts w:ascii="Arial" w:hAnsi="Arial" w:cs="Arial"/>
          <w:bCs/>
          <w:sz w:val="24"/>
          <w:szCs w:val="24"/>
          <w:lang w:val="ru-RU"/>
        </w:rPr>
        <w:t>одговори дека согласно закон на Град Скопје се утврдени надлежностите на Општините и на Градот Скопје и третманот на кучињата е утврден како надлежност на Град Скопје</w:t>
      </w:r>
    </w:p>
    <w:p w:rsidR="00E817F6" w:rsidRPr="001904E5" w:rsidRDefault="00E817F6" w:rsidP="00401F45">
      <w:pPr>
        <w:jc w:val="both"/>
        <w:rPr>
          <w:rFonts w:ascii="Arial" w:hAnsi="Arial" w:cs="Arial"/>
          <w:bCs/>
          <w:sz w:val="24"/>
          <w:szCs w:val="24"/>
          <w:lang w:val="ru-RU"/>
        </w:rPr>
      </w:pPr>
      <w:r>
        <w:rPr>
          <w:rFonts w:ascii="Arial" w:hAnsi="Arial" w:cs="Arial"/>
          <w:b/>
          <w:bCs/>
          <w:sz w:val="24"/>
          <w:szCs w:val="24"/>
          <w:lang w:val="ru-RU"/>
        </w:rPr>
        <w:t>Советникот Да</w:t>
      </w:r>
      <w:r w:rsidR="001904E5">
        <w:rPr>
          <w:rFonts w:ascii="Arial" w:hAnsi="Arial" w:cs="Arial"/>
          <w:b/>
          <w:bCs/>
          <w:sz w:val="24"/>
          <w:szCs w:val="24"/>
          <w:lang w:val="ru-RU"/>
        </w:rPr>
        <w:t xml:space="preserve">рко Масларковски се јави за реплика </w:t>
      </w:r>
      <w:r w:rsidR="001904E5">
        <w:rPr>
          <w:rFonts w:ascii="Arial" w:hAnsi="Arial" w:cs="Arial"/>
          <w:bCs/>
          <w:sz w:val="24"/>
          <w:szCs w:val="24"/>
          <w:lang w:val="ru-RU"/>
        </w:rPr>
        <w:t>и напомена дека има реален проблем со уличните кучиња и ако има Општината договор дека треба финансиски да учествуваат тогаш е праведно да го испочитуваат тој договор, а доколку не се задоволни од резултатите тогаш треба гласно од страна на Општината да се каже и да се детектираат проблемите</w:t>
      </w:r>
    </w:p>
    <w:p w:rsidR="00BD15B7" w:rsidRPr="00E3308C" w:rsidRDefault="00E817F6" w:rsidP="00401F45">
      <w:pPr>
        <w:jc w:val="both"/>
        <w:rPr>
          <w:rFonts w:ascii="Arial" w:hAnsi="Arial" w:cs="Arial"/>
          <w:b/>
          <w:sz w:val="24"/>
          <w:szCs w:val="24"/>
        </w:rPr>
      </w:pPr>
      <w:r>
        <w:rPr>
          <w:rFonts w:ascii="Arial" w:hAnsi="Arial" w:cs="Arial"/>
          <w:b/>
          <w:sz w:val="24"/>
          <w:szCs w:val="24"/>
        </w:rPr>
        <w:t>ГЛАСАА: ЗА – 1 советник         ПРОТИВ –14 советници</w:t>
      </w:r>
      <w:r w:rsidR="00BD15B7">
        <w:rPr>
          <w:rFonts w:ascii="Arial" w:hAnsi="Arial" w:cs="Arial"/>
          <w:b/>
          <w:sz w:val="24"/>
          <w:szCs w:val="24"/>
        </w:rPr>
        <w:t xml:space="preserve"> ВОЗДРЖАНИ- нема</w:t>
      </w:r>
    </w:p>
    <w:p w:rsidR="00E903A7" w:rsidRPr="00435F61" w:rsidRDefault="00BD15B7" w:rsidP="00401F45">
      <w:pPr>
        <w:jc w:val="both"/>
        <w:rPr>
          <w:rFonts w:ascii="Arial" w:hAnsi="Arial" w:cs="Arial"/>
          <w:sz w:val="24"/>
          <w:szCs w:val="24"/>
          <w:lang w:val="ru-RU"/>
        </w:rPr>
      </w:pPr>
      <w:r>
        <w:rPr>
          <w:rFonts w:ascii="Arial" w:hAnsi="Arial" w:cs="Arial"/>
          <w:sz w:val="24"/>
          <w:szCs w:val="24"/>
        </w:rPr>
        <w:t xml:space="preserve">Се констатира дека </w:t>
      </w:r>
      <w:r w:rsidR="00E817F6">
        <w:rPr>
          <w:rFonts w:ascii="Arial" w:hAnsi="Arial" w:cs="Arial"/>
          <w:sz w:val="24"/>
          <w:szCs w:val="24"/>
        </w:rPr>
        <w:t>Заклучокот не е усвоен</w:t>
      </w:r>
    </w:p>
    <w:p w:rsidR="00CE6571" w:rsidRPr="00435F61" w:rsidRDefault="00CE6571" w:rsidP="00401F45">
      <w:pPr>
        <w:jc w:val="both"/>
        <w:rPr>
          <w:rFonts w:ascii="Arial" w:hAnsi="Arial" w:cs="Arial"/>
          <w:sz w:val="24"/>
          <w:szCs w:val="24"/>
        </w:rPr>
      </w:pPr>
    </w:p>
    <w:p w:rsidR="00E817F6" w:rsidRDefault="00D4633A" w:rsidP="00401F45">
      <w:pPr>
        <w:jc w:val="both"/>
        <w:rPr>
          <w:rFonts w:ascii="Arial" w:hAnsi="Arial" w:cs="Arial"/>
          <w:b/>
          <w:bCs/>
          <w:sz w:val="24"/>
          <w:szCs w:val="24"/>
          <w:lang w:val="ru-RU"/>
        </w:rPr>
      </w:pPr>
      <w:r>
        <w:rPr>
          <w:rFonts w:ascii="Arial" w:hAnsi="Arial" w:cs="Arial"/>
          <w:b/>
          <w:sz w:val="24"/>
          <w:szCs w:val="24"/>
        </w:rPr>
        <w:lastRenderedPageBreak/>
        <w:t xml:space="preserve">9-та </w:t>
      </w:r>
      <w:r w:rsidR="00AE2151" w:rsidRPr="00E3308C">
        <w:rPr>
          <w:rFonts w:ascii="Arial" w:hAnsi="Arial" w:cs="Arial"/>
          <w:b/>
          <w:sz w:val="24"/>
          <w:szCs w:val="24"/>
        </w:rPr>
        <w:t>точка</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D610C6">
        <w:rPr>
          <w:rFonts w:ascii="Arial" w:hAnsi="Arial" w:cs="Arial"/>
          <w:b/>
          <w:bCs/>
          <w:sz w:val="24"/>
          <w:szCs w:val="24"/>
          <w:lang w:val="ru-RU"/>
        </w:rPr>
        <w:t xml:space="preserve">за </w:t>
      </w:r>
      <w:r w:rsidR="00E817F6">
        <w:rPr>
          <w:rFonts w:ascii="Arial" w:hAnsi="Arial" w:cs="Arial"/>
          <w:b/>
          <w:bCs/>
          <w:sz w:val="24"/>
          <w:szCs w:val="24"/>
          <w:lang w:val="ru-RU"/>
        </w:rPr>
        <w:t>ослободување од плаќање надоместок за уредување на градежно земјиште за доградба на ООУ „Блаже Конески“, Општина Аеродром</w:t>
      </w:r>
    </w:p>
    <w:p w:rsidR="00E817F6" w:rsidRDefault="00E817F6" w:rsidP="00401F45">
      <w:pPr>
        <w:jc w:val="both"/>
        <w:rPr>
          <w:rFonts w:ascii="Arial" w:hAnsi="Arial" w:cs="Arial"/>
          <w:b/>
          <w:bCs/>
          <w:sz w:val="24"/>
          <w:szCs w:val="24"/>
          <w:lang w:val="ru-RU"/>
        </w:rPr>
      </w:pPr>
      <w:r>
        <w:rPr>
          <w:rFonts w:ascii="Arial" w:hAnsi="Arial" w:cs="Arial"/>
          <w:b/>
          <w:bCs/>
          <w:sz w:val="24"/>
          <w:szCs w:val="24"/>
          <w:lang w:val="ru-RU"/>
        </w:rPr>
        <w:t>Предлагачот Велимир Делетиќ даде објаснување по однос на точката</w:t>
      </w:r>
    </w:p>
    <w:p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439C2">
        <w:rPr>
          <w:rFonts w:ascii="Arial" w:hAnsi="Arial" w:cs="Arial"/>
          <w:b/>
          <w:sz w:val="24"/>
          <w:szCs w:val="24"/>
        </w:rPr>
        <w:t>– 2</w:t>
      </w:r>
      <w:r w:rsidR="00E817F6">
        <w:rPr>
          <w:rFonts w:ascii="Arial" w:hAnsi="Arial" w:cs="Arial"/>
          <w:b/>
          <w:sz w:val="24"/>
          <w:szCs w:val="24"/>
        </w:rPr>
        <w:t>1</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401F45">
      <w:pPr>
        <w:pStyle w:val="ListParagraph"/>
        <w:ind w:left="0"/>
        <w:jc w:val="both"/>
        <w:rPr>
          <w:rFonts w:ascii="Arial" w:hAnsi="Arial" w:cs="Arial"/>
          <w:sz w:val="24"/>
          <w:szCs w:val="24"/>
        </w:rPr>
      </w:pPr>
    </w:p>
    <w:p w:rsidR="00E817F6" w:rsidRPr="00E817F6" w:rsidRDefault="00D4633A" w:rsidP="00401F45">
      <w:pPr>
        <w:jc w:val="both"/>
        <w:rPr>
          <w:rFonts w:ascii="Arial" w:hAnsi="Arial" w:cs="Arial"/>
          <w:b/>
          <w:sz w:val="24"/>
          <w:szCs w:val="24"/>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817F6" w:rsidRPr="00E817F6">
        <w:rPr>
          <w:rFonts w:ascii="Arial" w:hAnsi="Arial" w:cs="Arial"/>
          <w:b/>
          <w:sz w:val="24"/>
          <w:szCs w:val="24"/>
          <w:lang w:val="ru-RU"/>
        </w:rPr>
        <w:t>Предлог-одлука за утврдување бесправен објект за кој може да се изврши вклопување на објектот во урбанистичко-планска документација (објект бр.1 на КП 3607 КО Кисела Вода 2)</w:t>
      </w:r>
    </w:p>
    <w:p w:rsidR="00AE2151" w:rsidRPr="00E3308C" w:rsidRDefault="00A7408D" w:rsidP="00401F45">
      <w:pPr>
        <w:jc w:val="both"/>
        <w:rPr>
          <w:rFonts w:ascii="Arial" w:hAnsi="Arial" w:cs="Arial"/>
          <w:b/>
          <w:sz w:val="24"/>
          <w:szCs w:val="24"/>
        </w:rPr>
      </w:pPr>
      <w:r>
        <w:rPr>
          <w:rFonts w:ascii="Arial" w:hAnsi="Arial" w:cs="Arial"/>
          <w:b/>
          <w:sz w:val="24"/>
          <w:szCs w:val="24"/>
        </w:rPr>
        <w:t>ГЛАСАА: ЗА – 2</w:t>
      </w:r>
      <w:r w:rsidRPr="007718FF">
        <w:rPr>
          <w:rFonts w:ascii="Arial" w:hAnsi="Arial" w:cs="Arial"/>
          <w:b/>
          <w:sz w:val="24"/>
          <w:szCs w:val="24"/>
          <w:lang w:val="ru-RU"/>
        </w:rPr>
        <w:t>1</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401F45">
      <w:pPr>
        <w:ind w:firstLine="720"/>
        <w:jc w:val="both"/>
        <w:rPr>
          <w:rFonts w:ascii="Arial" w:hAnsi="Arial" w:cs="Arial"/>
          <w:color w:val="000000" w:themeColor="text1"/>
          <w:sz w:val="24"/>
          <w:szCs w:val="24"/>
        </w:rPr>
      </w:pPr>
    </w:p>
    <w:p w:rsidR="00AD5274" w:rsidRPr="00E817F6" w:rsidRDefault="00D4633A" w:rsidP="00401F45">
      <w:pPr>
        <w:ind w:firstLine="720"/>
        <w:jc w:val="both"/>
        <w:rPr>
          <w:rFonts w:ascii="Arial" w:hAnsi="Arial" w:cs="Arial"/>
          <w:b/>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E817F6" w:rsidRPr="00E817F6">
        <w:rPr>
          <w:rFonts w:ascii="Arial" w:hAnsi="Arial" w:cs="Arial"/>
          <w:b/>
          <w:sz w:val="24"/>
          <w:szCs w:val="24"/>
          <w:lang w:val="ru-RU"/>
        </w:rPr>
        <w:t>Предлог-одлука за утврдување бесправен објект за кој може да се изврши вклопување на објектот во урбанистичко-планска документација (објект бр.2 на КП 4223/1 и КП 4223/3 ,КО Кисела Вода 2)</w:t>
      </w:r>
    </w:p>
    <w:p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3E76BF">
        <w:rPr>
          <w:rFonts w:ascii="Arial" w:hAnsi="Arial" w:cs="Arial"/>
          <w:b/>
          <w:sz w:val="24"/>
          <w:szCs w:val="24"/>
        </w:rPr>
        <w:t>2</w:t>
      </w:r>
      <w:r w:rsidR="00E817F6">
        <w:rPr>
          <w:rFonts w:ascii="Arial" w:hAnsi="Arial" w:cs="Arial"/>
          <w:b/>
          <w:sz w:val="24"/>
          <w:szCs w:val="24"/>
        </w:rPr>
        <w:t>1</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rsidR="00AE2151" w:rsidRPr="007718FF"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00017243">
        <w:rPr>
          <w:rFonts w:ascii="Arial" w:hAnsi="Arial" w:cs="Arial"/>
          <w:sz w:val="24"/>
          <w:szCs w:val="24"/>
          <w:lang w:val="ru-RU"/>
        </w:rPr>
        <w:t>е усвоен</w:t>
      </w:r>
      <w:r w:rsidR="003E76BF">
        <w:rPr>
          <w:rFonts w:ascii="Arial" w:hAnsi="Arial" w:cs="Arial"/>
          <w:sz w:val="24"/>
          <w:szCs w:val="24"/>
          <w:lang w:val="ru-RU"/>
        </w:rPr>
        <w:t>а</w:t>
      </w:r>
    </w:p>
    <w:p w:rsidR="00FD6C91" w:rsidRPr="00FD6C91" w:rsidRDefault="00FD6C91" w:rsidP="00401F45">
      <w:pPr>
        <w:jc w:val="both"/>
        <w:rPr>
          <w:rFonts w:ascii="Arial" w:hAnsi="Arial" w:cs="Arial"/>
          <w:sz w:val="24"/>
          <w:szCs w:val="24"/>
        </w:rPr>
      </w:pPr>
    </w:p>
    <w:p w:rsidR="00CE3AC5" w:rsidRDefault="00B37F0E" w:rsidP="00401F45">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E817F6">
        <w:rPr>
          <w:rFonts w:ascii="Arial" w:hAnsi="Arial" w:cs="Arial"/>
          <w:b/>
          <w:bCs/>
          <w:sz w:val="24"/>
          <w:szCs w:val="24"/>
          <w:lang w:val="ru-RU"/>
        </w:rPr>
        <w:t>Советнички прашања</w:t>
      </w:r>
    </w:p>
    <w:p w:rsidR="00E817F6" w:rsidRDefault="00E817F6" w:rsidP="00401F45">
      <w:pPr>
        <w:jc w:val="both"/>
        <w:rPr>
          <w:rFonts w:ascii="Arial" w:hAnsi="Arial" w:cs="Arial"/>
          <w:sz w:val="24"/>
          <w:szCs w:val="24"/>
        </w:rPr>
      </w:pPr>
      <w:r>
        <w:rPr>
          <w:rFonts w:ascii="Arial" w:hAnsi="Arial" w:cs="Arial"/>
          <w:sz w:val="24"/>
          <w:szCs w:val="24"/>
        </w:rPr>
        <w:t xml:space="preserve">Советникот </w:t>
      </w:r>
      <w:r w:rsidRPr="00E817F6">
        <w:rPr>
          <w:rFonts w:ascii="Arial" w:hAnsi="Arial" w:cs="Arial"/>
          <w:sz w:val="24"/>
          <w:szCs w:val="24"/>
        </w:rPr>
        <w:t>Милути Ристески</w:t>
      </w:r>
      <w:r>
        <w:rPr>
          <w:rFonts w:ascii="Arial" w:hAnsi="Arial" w:cs="Arial"/>
          <w:sz w:val="24"/>
          <w:szCs w:val="24"/>
        </w:rPr>
        <w:t xml:space="preserve"> -</w:t>
      </w:r>
      <w:r w:rsidRPr="00E817F6">
        <w:rPr>
          <w:rFonts w:ascii="Arial" w:hAnsi="Arial" w:cs="Arial"/>
          <w:sz w:val="24"/>
          <w:szCs w:val="24"/>
        </w:rPr>
        <w:t>Пешачките површини во непосредна близина на зградите Јане Сандански 61, 63 и 65, тоа се трите кули позади Капитол, Граѓаните ги интересира, бидејќи слушнале дека ќе се реновира плочникот позади Капитол па прашуваат дали покрај овој плочник Општината има услови да ги реконстуира овие пешачки патеки кои што ги поврзуваат овие кули, бидејќи состојбата на тие патеки е прилично лоша.</w:t>
      </w:r>
    </w:p>
    <w:p w:rsidR="00E817F6" w:rsidRPr="00E817F6" w:rsidRDefault="00E817F6" w:rsidP="00401F45">
      <w:pPr>
        <w:jc w:val="both"/>
        <w:rPr>
          <w:rFonts w:ascii="Arial" w:hAnsi="Arial" w:cs="Arial"/>
          <w:sz w:val="24"/>
          <w:szCs w:val="24"/>
        </w:rPr>
      </w:pPr>
      <w:r>
        <w:rPr>
          <w:rFonts w:ascii="Arial" w:hAnsi="Arial" w:cs="Arial"/>
          <w:sz w:val="24"/>
          <w:szCs w:val="24"/>
        </w:rPr>
        <w:t>-</w:t>
      </w:r>
      <w:r w:rsidRPr="00E817F6">
        <w:rPr>
          <w:rFonts w:ascii="Arial" w:hAnsi="Arial" w:cs="Arial"/>
          <w:sz w:val="24"/>
          <w:szCs w:val="24"/>
        </w:rPr>
        <w:t>Дали Општината планира во текот на оваа година да направи реконструкции на овие пешачки патеки.</w:t>
      </w:r>
    </w:p>
    <w:p w:rsidR="00E817F6" w:rsidRPr="00E817F6" w:rsidRDefault="00E817F6" w:rsidP="00401F45">
      <w:pPr>
        <w:jc w:val="both"/>
        <w:rPr>
          <w:rFonts w:ascii="Arial" w:hAnsi="Arial" w:cs="Arial"/>
          <w:sz w:val="24"/>
          <w:szCs w:val="24"/>
        </w:rPr>
      </w:pPr>
      <w:r>
        <w:rPr>
          <w:rFonts w:ascii="Arial" w:hAnsi="Arial" w:cs="Arial"/>
          <w:sz w:val="24"/>
          <w:szCs w:val="24"/>
        </w:rPr>
        <w:t>-</w:t>
      </w:r>
      <w:r w:rsidRPr="00E817F6">
        <w:rPr>
          <w:rFonts w:ascii="Arial" w:hAnsi="Arial" w:cs="Arial"/>
          <w:sz w:val="24"/>
          <w:szCs w:val="24"/>
        </w:rPr>
        <w:t>Прашањето за деталниот урбанистички план за Населба Лисиче, до каде е постапката, дали е испратен на мислење во Министерство за транспорт и врски, дали има позитивно мислење од Град Скопје и од останатите институции</w:t>
      </w:r>
    </w:p>
    <w:p w:rsidR="00E817F6" w:rsidRPr="00E817F6" w:rsidRDefault="00E817F6" w:rsidP="00401F45">
      <w:pPr>
        <w:jc w:val="both"/>
        <w:rPr>
          <w:rFonts w:ascii="Arial" w:hAnsi="Arial" w:cs="Arial"/>
          <w:sz w:val="24"/>
          <w:szCs w:val="24"/>
        </w:rPr>
      </w:pPr>
      <w:r>
        <w:rPr>
          <w:rFonts w:ascii="Arial" w:hAnsi="Arial" w:cs="Arial"/>
          <w:sz w:val="24"/>
          <w:szCs w:val="24"/>
        </w:rPr>
        <w:t>-</w:t>
      </w:r>
      <w:r w:rsidRPr="00E817F6">
        <w:rPr>
          <w:rFonts w:ascii="Arial" w:hAnsi="Arial" w:cs="Arial"/>
          <w:sz w:val="24"/>
          <w:szCs w:val="24"/>
        </w:rPr>
        <w:t>Објектот кој што се наоѓа во непосредна близина кај Венијамин Мачуковски бр 1, кога ќе биде изречена мерка за рушење на оваа дивоградба и на тој начин трајно да се реши овој проблем</w:t>
      </w:r>
    </w:p>
    <w:p w:rsidR="00E817F6" w:rsidRPr="00E817F6" w:rsidRDefault="00E817F6" w:rsidP="00401F45">
      <w:pPr>
        <w:jc w:val="both"/>
        <w:rPr>
          <w:rFonts w:ascii="Arial" w:hAnsi="Arial" w:cs="Arial"/>
          <w:sz w:val="24"/>
          <w:szCs w:val="24"/>
        </w:rPr>
      </w:pPr>
    </w:p>
    <w:p w:rsidR="00E817F6" w:rsidRPr="00E817F6" w:rsidRDefault="00E817F6" w:rsidP="00401F45">
      <w:pPr>
        <w:jc w:val="both"/>
        <w:rPr>
          <w:rFonts w:ascii="Arial" w:hAnsi="Arial" w:cs="Arial"/>
          <w:sz w:val="24"/>
          <w:szCs w:val="24"/>
        </w:rPr>
      </w:pPr>
      <w:r>
        <w:rPr>
          <w:rFonts w:ascii="Arial" w:hAnsi="Arial" w:cs="Arial"/>
          <w:sz w:val="24"/>
          <w:szCs w:val="24"/>
        </w:rPr>
        <w:t xml:space="preserve">Советникот </w:t>
      </w:r>
      <w:r w:rsidRPr="00E817F6">
        <w:rPr>
          <w:rFonts w:ascii="Arial" w:hAnsi="Arial" w:cs="Arial"/>
          <w:sz w:val="24"/>
          <w:szCs w:val="24"/>
        </w:rPr>
        <w:t>Горан Костовски</w:t>
      </w:r>
    </w:p>
    <w:p w:rsidR="00E817F6" w:rsidRPr="00E817F6" w:rsidRDefault="00E817F6" w:rsidP="00401F45">
      <w:pPr>
        <w:jc w:val="both"/>
        <w:rPr>
          <w:rFonts w:ascii="Arial" w:hAnsi="Arial" w:cs="Arial"/>
          <w:sz w:val="24"/>
          <w:szCs w:val="24"/>
        </w:rPr>
      </w:pPr>
      <w:r>
        <w:rPr>
          <w:rFonts w:ascii="Arial" w:hAnsi="Arial" w:cs="Arial"/>
          <w:sz w:val="24"/>
          <w:szCs w:val="24"/>
        </w:rPr>
        <w:t>-</w:t>
      </w:r>
      <w:r w:rsidRPr="00E817F6">
        <w:rPr>
          <w:rFonts w:ascii="Arial" w:hAnsi="Arial" w:cs="Arial"/>
          <w:sz w:val="24"/>
          <w:szCs w:val="24"/>
        </w:rPr>
        <w:t>Во врска со Скопјанка доле во подземниот премин 10 дена има пукната канализациона цевка, ме интересира што се превзема по однос на тоа</w:t>
      </w:r>
    </w:p>
    <w:p w:rsidR="00E817F6" w:rsidRPr="00E817F6" w:rsidRDefault="00E817F6" w:rsidP="00401F45">
      <w:pPr>
        <w:jc w:val="both"/>
        <w:rPr>
          <w:rFonts w:ascii="Arial" w:hAnsi="Arial" w:cs="Arial"/>
          <w:sz w:val="24"/>
          <w:szCs w:val="24"/>
        </w:rPr>
      </w:pPr>
    </w:p>
    <w:p w:rsidR="00E817F6" w:rsidRPr="00E817F6" w:rsidRDefault="00E817F6" w:rsidP="00401F45">
      <w:pPr>
        <w:jc w:val="both"/>
        <w:rPr>
          <w:rFonts w:ascii="Arial" w:hAnsi="Arial" w:cs="Arial"/>
          <w:sz w:val="24"/>
          <w:szCs w:val="24"/>
        </w:rPr>
      </w:pPr>
      <w:r>
        <w:rPr>
          <w:rFonts w:ascii="Arial" w:hAnsi="Arial" w:cs="Arial"/>
          <w:sz w:val="24"/>
          <w:szCs w:val="24"/>
        </w:rPr>
        <w:t xml:space="preserve">Советникот </w:t>
      </w:r>
      <w:r w:rsidRPr="00E817F6">
        <w:rPr>
          <w:rFonts w:ascii="Arial" w:hAnsi="Arial" w:cs="Arial"/>
          <w:sz w:val="24"/>
          <w:szCs w:val="24"/>
        </w:rPr>
        <w:t>Дарко Масларковски</w:t>
      </w:r>
    </w:p>
    <w:p w:rsidR="00E817F6" w:rsidRPr="00E817F6" w:rsidRDefault="00E817F6" w:rsidP="00401F45">
      <w:pPr>
        <w:jc w:val="both"/>
        <w:rPr>
          <w:rFonts w:ascii="Arial" w:hAnsi="Arial" w:cs="Arial"/>
          <w:sz w:val="24"/>
          <w:szCs w:val="24"/>
        </w:rPr>
      </w:pPr>
      <w:r>
        <w:rPr>
          <w:rFonts w:ascii="Arial" w:hAnsi="Arial" w:cs="Arial"/>
          <w:sz w:val="24"/>
          <w:szCs w:val="24"/>
        </w:rPr>
        <w:t>-</w:t>
      </w:r>
      <w:r w:rsidRPr="00E817F6">
        <w:rPr>
          <w:rFonts w:ascii="Arial" w:hAnsi="Arial" w:cs="Arial"/>
          <w:sz w:val="24"/>
          <w:szCs w:val="24"/>
        </w:rPr>
        <w:t xml:space="preserve">Дали Општината има план да се бележат сообраќајно улиците во Мичурин, нема никаква сигнализација, нема пешачки премини, сообраќајни знаци, на едната улицаа е критично кога се оди од Венијамин Мачуковски кон Петар Ацев од паркираните возила не може да се забележи возилото кое се движи од спротивната страна и сметам дека треба да се даде приоритет од страна на сообраќајниот сектор за обележување на сите улици во Мичурин како жителите од оваа населба би добиле малку мир, а самите </w:t>
      </w:r>
      <w:r w:rsidRPr="00E817F6">
        <w:rPr>
          <w:rFonts w:ascii="Arial" w:hAnsi="Arial" w:cs="Arial"/>
          <w:sz w:val="24"/>
          <w:szCs w:val="24"/>
        </w:rPr>
        <w:lastRenderedPageBreak/>
        <w:t>учесници во сообраќајот би добиле некаква дознака и некои од улиците не би било лошо да станат еднонасочни.</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 xml:space="preserve">Со случувањето во Скопјанка во подземниот премин, дали тоа не е од преагресивната организација од изминатите години, дали ние како Општина сме запознаени преку Водовод и други институции кои се надлежни за ова, каква е нашата канализациона мрежа, во каква форма е, бидејќи ова не е случај само тука, туку се има случено и на многу шахти да испливаат фекалии во Стар Аеродром. Ова само ме наведува на тоа дека е градено без да се побара од самите инвеститори да инвестираат во самата стара канализациона мрежа. Од тука ме интересира дали Општината размислува во таа насока и дали ќе имаме потреба од зголемување на капацитетите на канализационата мрежа во Општина Аеродром  </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До каде е процесот за поставување на зонско паркирање во Ново Лисиче  бидејќи се успешни анкетите.Дали постои можност кога веќе ќе се прошири зонското и во Ново Лисиче остануваат многу малку населби и жители кои што ќе бидат дискриминирани од својата Општина, бидејќи кога се паркирам  во Општина Аеродром треба да испратам СМС порака за разлика од луѓето кои што имаат зонско паркирање и не поминува никој.На многу места е поставено табла за зонско паркирање и таму не поминува никој од службите на јавен паркинг да направи контрола,би сакал да не ги дискриминираме и ако веќе го воведуваме зонското паркирање во Населба Лисиче секој жител на Општина Аеродром да ја има истата можност како и жителите каде што има зонско паркирањеа да нема дискриминација по основ на место на живеење и ние како Совет можеме да донесеме Одлука сите жители на Општина аеродром од Долно Лисиче до Мичурин да се ослободени за едното восило и слично.</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 xml:space="preserve">Дали овој мандат жителите ќе видат реконструкција на одредени паркиралишта во Аеродром, Во Мичурин нема нови паркиралишта, меѓутоа дали доколку ги бележиме улиците и ставиме табли, дали тоа ќе го реши проблемот на жителите во Мичурин за паркирање. </w:t>
      </w:r>
    </w:p>
    <w:p w:rsidR="00E817F6" w:rsidRPr="00E817F6" w:rsidRDefault="00E817F6" w:rsidP="00401F45">
      <w:pPr>
        <w:jc w:val="both"/>
        <w:rPr>
          <w:rFonts w:ascii="Arial" w:hAnsi="Arial" w:cs="Arial"/>
          <w:sz w:val="24"/>
          <w:szCs w:val="24"/>
        </w:rPr>
      </w:pPr>
    </w:p>
    <w:p w:rsidR="00E817F6" w:rsidRPr="00E817F6" w:rsidRDefault="00401F45" w:rsidP="00401F45">
      <w:pPr>
        <w:jc w:val="both"/>
        <w:rPr>
          <w:rFonts w:ascii="Arial" w:hAnsi="Arial" w:cs="Arial"/>
          <w:sz w:val="24"/>
          <w:szCs w:val="24"/>
        </w:rPr>
      </w:pPr>
      <w:r>
        <w:rPr>
          <w:rFonts w:ascii="Arial" w:hAnsi="Arial" w:cs="Arial"/>
          <w:sz w:val="24"/>
          <w:szCs w:val="24"/>
        </w:rPr>
        <w:t xml:space="preserve">Советничката </w:t>
      </w:r>
      <w:r w:rsidR="00E817F6" w:rsidRPr="00E817F6">
        <w:rPr>
          <w:rFonts w:ascii="Arial" w:hAnsi="Arial" w:cs="Arial"/>
          <w:sz w:val="24"/>
          <w:szCs w:val="24"/>
        </w:rPr>
        <w:t>Вангелина Мојановска</w:t>
      </w:r>
      <w:r>
        <w:rPr>
          <w:rFonts w:ascii="Arial" w:hAnsi="Arial" w:cs="Arial"/>
          <w:sz w:val="24"/>
          <w:szCs w:val="24"/>
        </w:rPr>
        <w:t xml:space="preserve"> постави прашање</w:t>
      </w:r>
    </w:p>
    <w:p w:rsidR="00E817F6" w:rsidRDefault="00E817F6" w:rsidP="00401F45">
      <w:pPr>
        <w:jc w:val="both"/>
        <w:rPr>
          <w:rFonts w:ascii="Arial" w:hAnsi="Arial" w:cs="Arial"/>
          <w:sz w:val="24"/>
          <w:szCs w:val="24"/>
        </w:rPr>
      </w:pPr>
      <w:r w:rsidRPr="00E817F6">
        <w:rPr>
          <w:rFonts w:ascii="Arial" w:hAnsi="Arial" w:cs="Arial"/>
          <w:sz w:val="24"/>
          <w:szCs w:val="24"/>
        </w:rPr>
        <w:t>Прашање поврзано со хигиената на детските игралишта , ова е прашање кое што почесто ме поттикнуваат младите родители да го поставам, тие забележуваат дека хигиената на детските игралишта и просторт околу детските игралишта често се случува да е во лиша состојба. Прашувам дали детските игралишта и просторот околу нив редовно се чисти, дали комуналната хигиена и инспекторите вршат редовни контроли на детските игралишта, дали досега има констатирано непочитување или прекршување на законот на јавна чистота  кај одредени несовесни граѓани, дали имаат некого пријавено досега или казнето за непочитување на чистота и што ќе се превземе понатаму за надминување на овој проблем, посебно се нагласува на детското игралиште околу Џевахир кулите и на едно од игралиштата кое што е во близина на градинката до Училиштето Љубен Лапе</w:t>
      </w:r>
    </w:p>
    <w:p w:rsidR="00401F45" w:rsidRPr="00E817F6" w:rsidRDefault="00401F45" w:rsidP="00401F45">
      <w:pPr>
        <w:jc w:val="both"/>
        <w:rPr>
          <w:rFonts w:ascii="Arial" w:hAnsi="Arial" w:cs="Arial"/>
          <w:sz w:val="24"/>
          <w:szCs w:val="24"/>
        </w:rPr>
      </w:pPr>
    </w:p>
    <w:p w:rsidR="00E817F6" w:rsidRPr="00E817F6" w:rsidRDefault="00401F45" w:rsidP="00401F45">
      <w:pPr>
        <w:jc w:val="both"/>
        <w:rPr>
          <w:rFonts w:ascii="Arial" w:hAnsi="Arial" w:cs="Arial"/>
          <w:sz w:val="24"/>
          <w:szCs w:val="24"/>
        </w:rPr>
      </w:pPr>
      <w:r>
        <w:rPr>
          <w:rFonts w:ascii="Arial" w:hAnsi="Arial" w:cs="Arial"/>
          <w:sz w:val="24"/>
          <w:szCs w:val="24"/>
        </w:rPr>
        <w:t xml:space="preserve">Советничката </w:t>
      </w:r>
      <w:r w:rsidR="00E817F6" w:rsidRPr="00E817F6">
        <w:rPr>
          <w:rFonts w:ascii="Arial" w:hAnsi="Arial" w:cs="Arial"/>
          <w:sz w:val="24"/>
          <w:szCs w:val="24"/>
        </w:rPr>
        <w:t>Сузана Делева</w:t>
      </w:r>
      <w:r>
        <w:rPr>
          <w:rFonts w:ascii="Arial" w:hAnsi="Arial" w:cs="Arial"/>
          <w:sz w:val="24"/>
          <w:szCs w:val="24"/>
        </w:rPr>
        <w:t xml:space="preserve"> постави неколку прашања</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 xml:space="preserve">Прашање од 38-та седница одговорот е само делумен, во одговорот дадена е информација дека во текот на 2022 година на детската уличка биле дополнително поставени 22 клупи, иако прашањето се однесуваше на сегашната фактичка состојба која што е на детската уличка. На детската уличка сметам дека дел од клупите се извадени, а со оглед на тоа што доаѓа топол период каде што гравитираат многу луѓе, </w:t>
      </w:r>
      <w:r w:rsidR="00E817F6" w:rsidRPr="00E817F6">
        <w:rPr>
          <w:rFonts w:ascii="Arial" w:hAnsi="Arial" w:cs="Arial"/>
          <w:sz w:val="24"/>
          <w:szCs w:val="24"/>
        </w:rPr>
        <w:lastRenderedPageBreak/>
        <w:t>клупите се неопходно потребни и замоли службите да излезат на лице место и ако сметаат дека треба да се постават клупи тогаш да ги постават на лице место.</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Вториот дел од ова прашање се однес</w:t>
      </w:r>
      <w:r w:rsidR="00EA0ABA">
        <w:rPr>
          <w:rFonts w:ascii="Arial" w:hAnsi="Arial" w:cs="Arial"/>
          <w:sz w:val="24"/>
          <w:szCs w:val="24"/>
        </w:rPr>
        <w:t>уваше на жардињерите кои што се</w:t>
      </w:r>
      <w:r w:rsidR="00E817F6" w:rsidRPr="00E817F6">
        <w:rPr>
          <w:rFonts w:ascii="Arial" w:hAnsi="Arial" w:cs="Arial"/>
          <w:sz w:val="24"/>
          <w:szCs w:val="24"/>
        </w:rPr>
        <w:t xml:space="preserve"> поставени на детската уличка , замолив за нивно санирање бидејќи се во многу лоша состојба, но во однос на овој дел не ми беше одговорено од службите, што се планира со тие жардињери.</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 xml:space="preserve">Прашање за влезот на зградата бр 50 која се наоѓа на булевар Асном, имено пред самата зграда доколку дојде до посилни дождови се собира многу вода и станарите кои што живеат во таа зграда не можат да влезат во своите влезови. Прашањето е дали се планира санирање на влезните плочки од оваа зграда. </w:t>
      </w:r>
    </w:p>
    <w:p w:rsidR="00E817F6" w:rsidRPr="00E817F6" w:rsidRDefault="00E817F6" w:rsidP="00401F45">
      <w:pPr>
        <w:jc w:val="both"/>
        <w:rPr>
          <w:rFonts w:ascii="Arial" w:hAnsi="Arial" w:cs="Arial"/>
          <w:sz w:val="24"/>
          <w:szCs w:val="24"/>
        </w:rPr>
      </w:pPr>
      <w:r w:rsidRPr="00E817F6">
        <w:rPr>
          <w:rFonts w:ascii="Arial" w:hAnsi="Arial" w:cs="Arial"/>
          <w:sz w:val="24"/>
          <w:szCs w:val="24"/>
        </w:rPr>
        <w:t>Со ист проблеб се соочуваат и граѓаните кои што живеат во зградата бр. 176 која што е лоцирана на булевар Асном</w:t>
      </w:r>
    </w:p>
    <w:p w:rsidR="00E817F6" w:rsidRDefault="00E817F6" w:rsidP="00401F45">
      <w:pPr>
        <w:jc w:val="both"/>
        <w:rPr>
          <w:rFonts w:ascii="Arial" w:hAnsi="Arial" w:cs="Arial"/>
          <w:sz w:val="24"/>
          <w:szCs w:val="24"/>
        </w:rPr>
      </w:pPr>
      <w:r w:rsidRPr="00E817F6">
        <w:rPr>
          <w:rFonts w:ascii="Arial" w:hAnsi="Arial" w:cs="Arial"/>
          <w:sz w:val="24"/>
          <w:szCs w:val="24"/>
        </w:rPr>
        <w:t>Урбаната опрема која што се наоѓа во паркот што се наоѓа пред зградата 98, а позади зградата 94 лоцирана на булевар Асном, односно овој парк е во непосредна близина на пумпата Лукоил.Во овој парк ако се оди на лице место може да се утврди дека поголем дел од клупите  се искршени и не се за употреба, а дел од џепните канти за отпадоци се извадени од своите постоља и се ставени во тревната површина. Во рамките на овој парк има и детско катче кое што има поставено реквизити кои што се во добра состојба, меѓутоа подлогата која што е под овие реквизити е скоро сосема извадена. Прашањето е дали ќе се обноват овие клупи и заштитната подлога и кога</w:t>
      </w:r>
    </w:p>
    <w:p w:rsidR="00401F45" w:rsidRPr="00E817F6" w:rsidRDefault="00401F45" w:rsidP="00401F45">
      <w:pPr>
        <w:jc w:val="both"/>
        <w:rPr>
          <w:rFonts w:ascii="Arial" w:hAnsi="Arial" w:cs="Arial"/>
          <w:sz w:val="24"/>
          <w:szCs w:val="24"/>
        </w:rPr>
      </w:pPr>
    </w:p>
    <w:p w:rsidR="00E817F6" w:rsidRPr="00E817F6" w:rsidRDefault="00401F45" w:rsidP="00401F45">
      <w:pPr>
        <w:jc w:val="both"/>
        <w:rPr>
          <w:rFonts w:ascii="Arial" w:hAnsi="Arial" w:cs="Arial"/>
          <w:sz w:val="24"/>
          <w:szCs w:val="24"/>
        </w:rPr>
      </w:pPr>
      <w:r>
        <w:rPr>
          <w:rFonts w:ascii="Arial" w:hAnsi="Arial" w:cs="Arial"/>
          <w:sz w:val="24"/>
          <w:szCs w:val="24"/>
        </w:rPr>
        <w:t xml:space="preserve">Советникот </w:t>
      </w:r>
      <w:r w:rsidR="00E817F6" w:rsidRPr="00E817F6">
        <w:rPr>
          <w:rFonts w:ascii="Arial" w:hAnsi="Arial" w:cs="Arial"/>
          <w:sz w:val="24"/>
          <w:szCs w:val="24"/>
        </w:rPr>
        <w:t>Даниел Самарџиски</w:t>
      </w:r>
    </w:p>
    <w:p w:rsidR="00E817F6" w:rsidRPr="00E817F6" w:rsidRDefault="00401F45" w:rsidP="00401F45">
      <w:pPr>
        <w:jc w:val="both"/>
        <w:rPr>
          <w:rFonts w:ascii="Arial" w:hAnsi="Arial" w:cs="Arial"/>
          <w:sz w:val="24"/>
          <w:szCs w:val="24"/>
        </w:rPr>
      </w:pPr>
      <w:r>
        <w:rPr>
          <w:rFonts w:ascii="Arial" w:hAnsi="Arial" w:cs="Arial"/>
          <w:sz w:val="24"/>
          <w:szCs w:val="24"/>
        </w:rPr>
        <w:t>-</w:t>
      </w:r>
      <w:r w:rsidR="00E817F6" w:rsidRPr="00E817F6">
        <w:rPr>
          <w:rFonts w:ascii="Arial" w:hAnsi="Arial" w:cs="Arial"/>
          <w:sz w:val="24"/>
          <w:szCs w:val="24"/>
        </w:rPr>
        <w:t xml:space="preserve">Колку средтсва се потрошени, колку ресурси, кои ресурси и кои мерки во врска со справувањето со загадувањето во период Ноември, Декември, Јануари и Февруари </w:t>
      </w:r>
    </w:p>
    <w:p w:rsidR="00E817F6" w:rsidRPr="00E817F6" w:rsidRDefault="00E817F6" w:rsidP="00401F45">
      <w:pPr>
        <w:jc w:val="both"/>
        <w:rPr>
          <w:rFonts w:ascii="Arial" w:hAnsi="Arial" w:cs="Arial"/>
          <w:sz w:val="24"/>
          <w:szCs w:val="24"/>
        </w:rPr>
      </w:pPr>
    </w:p>
    <w:p w:rsidR="00E817F6" w:rsidRPr="00E817F6" w:rsidRDefault="00E817F6" w:rsidP="00E817F6">
      <w:pPr>
        <w:pStyle w:val="ListParagraph"/>
        <w:ind w:left="0"/>
        <w:jc w:val="both"/>
        <w:rPr>
          <w:rFonts w:ascii="Arial" w:hAnsi="Arial" w:cs="Arial"/>
          <w:bCs/>
          <w:sz w:val="24"/>
          <w:szCs w:val="24"/>
        </w:rPr>
      </w:pPr>
    </w:p>
    <w:p w:rsidR="00F74187" w:rsidRPr="007718FF" w:rsidRDefault="00F74187" w:rsidP="00682480">
      <w:pPr>
        <w:tabs>
          <w:tab w:val="left" w:pos="0"/>
        </w:tabs>
        <w:ind w:right="58"/>
        <w:jc w:val="both"/>
        <w:rPr>
          <w:rFonts w:ascii="Arial" w:hAnsi="Arial" w:cs="Arial"/>
          <w:sz w:val="24"/>
          <w:szCs w:val="24"/>
          <w:lang w:val="ru-RU"/>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E817F6">
        <w:rPr>
          <w:rFonts w:ascii="Arial" w:hAnsi="Arial" w:cs="Arial"/>
          <w:sz w:val="24"/>
          <w:szCs w:val="24"/>
        </w:rPr>
        <w:t>41</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44521F">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8E2" w:rsidRDefault="005068E2">
      <w:r>
        <w:separator/>
      </w:r>
    </w:p>
  </w:endnote>
  <w:endnote w:type="continuationSeparator" w:id="1">
    <w:p w:rsidR="005068E2" w:rsidRDefault="00506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C5" w:rsidRPr="000B67CB" w:rsidRDefault="00CE3AC5"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E6BA8" w:rsidRPr="00FE6BA8">
      <w:fldChar w:fldCharType="begin"/>
    </w:r>
    <w:r>
      <w:instrText xml:space="preserve"> PAGE   \* MERGEFORMAT </w:instrText>
    </w:r>
    <w:r w:rsidR="00FE6BA8" w:rsidRPr="00FE6BA8">
      <w:fldChar w:fldCharType="separate"/>
    </w:r>
    <w:r w:rsidR="00705350" w:rsidRPr="00705350">
      <w:rPr>
        <w:rFonts w:ascii="Cambria" w:hAnsi="Cambria"/>
        <w:noProof/>
      </w:rPr>
      <w:t>8</w:t>
    </w:r>
    <w:r w:rsidR="00FE6BA8">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8E2" w:rsidRDefault="005068E2">
      <w:r>
        <w:separator/>
      </w:r>
    </w:p>
  </w:footnote>
  <w:footnote w:type="continuationSeparator" w:id="1">
    <w:p w:rsidR="005068E2" w:rsidRDefault="00506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DDF"/>
    <w:rsid w:val="00173ADC"/>
    <w:rsid w:val="0017465F"/>
    <w:rsid w:val="00174942"/>
    <w:rsid w:val="00175859"/>
    <w:rsid w:val="00175F6C"/>
    <w:rsid w:val="00176FE8"/>
    <w:rsid w:val="00180E74"/>
    <w:rsid w:val="001825E4"/>
    <w:rsid w:val="001836DA"/>
    <w:rsid w:val="001838F9"/>
    <w:rsid w:val="00183D7B"/>
    <w:rsid w:val="0018421E"/>
    <w:rsid w:val="0018567F"/>
    <w:rsid w:val="00185C09"/>
    <w:rsid w:val="00185E52"/>
    <w:rsid w:val="001904E5"/>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68BB"/>
    <w:rsid w:val="00277074"/>
    <w:rsid w:val="002805CB"/>
    <w:rsid w:val="00280AE5"/>
    <w:rsid w:val="00281166"/>
    <w:rsid w:val="00281D2E"/>
    <w:rsid w:val="00282A83"/>
    <w:rsid w:val="00283414"/>
    <w:rsid w:val="00290D7D"/>
    <w:rsid w:val="00291337"/>
    <w:rsid w:val="00291670"/>
    <w:rsid w:val="00292405"/>
    <w:rsid w:val="00293007"/>
    <w:rsid w:val="002A0588"/>
    <w:rsid w:val="002A09CE"/>
    <w:rsid w:val="002A38E4"/>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22488"/>
    <w:rsid w:val="0042666D"/>
    <w:rsid w:val="00426C69"/>
    <w:rsid w:val="0042717B"/>
    <w:rsid w:val="004318F4"/>
    <w:rsid w:val="00432941"/>
    <w:rsid w:val="00433ABD"/>
    <w:rsid w:val="00435D5B"/>
    <w:rsid w:val="00435F61"/>
    <w:rsid w:val="00436EC3"/>
    <w:rsid w:val="00441399"/>
    <w:rsid w:val="0044141C"/>
    <w:rsid w:val="0044521F"/>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208E"/>
    <w:rsid w:val="004A24DA"/>
    <w:rsid w:val="004A2AFE"/>
    <w:rsid w:val="004A3A42"/>
    <w:rsid w:val="004A59FD"/>
    <w:rsid w:val="004B04DA"/>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068E2"/>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51AC"/>
    <w:rsid w:val="00525C63"/>
    <w:rsid w:val="00525C84"/>
    <w:rsid w:val="005348D3"/>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C5AE9"/>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7EBD"/>
    <w:rsid w:val="005F215E"/>
    <w:rsid w:val="005F5D70"/>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6C6"/>
    <w:rsid w:val="00625B35"/>
    <w:rsid w:val="00625C2D"/>
    <w:rsid w:val="00626789"/>
    <w:rsid w:val="00627BF5"/>
    <w:rsid w:val="00627FAE"/>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350"/>
    <w:rsid w:val="007056E8"/>
    <w:rsid w:val="00706617"/>
    <w:rsid w:val="00707591"/>
    <w:rsid w:val="00711E9E"/>
    <w:rsid w:val="00712817"/>
    <w:rsid w:val="007137B3"/>
    <w:rsid w:val="00715F31"/>
    <w:rsid w:val="00717020"/>
    <w:rsid w:val="007209D8"/>
    <w:rsid w:val="00720D10"/>
    <w:rsid w:val="00720E2B"/>
    <w:rsid w:val="00722A17"/>
    <w:rsid w:val="00722EE5"/>
    <w:rsid w:val="007243CF"/>
    <w:rsid w:val="00724D85"/>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6585B"/>
    <w:rsid w:val="007703CA"/>
    <w:rsid w:val="007718FF"/>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1A3"/>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1A2D"/>
    <w:rsid w:val="00892060"/>
    <w:rsid w:val="0089265F"/>
    <w:rsid w:val="0089372E"/>
    <w:rsid w:val="0089447E"/>
    <w:rsid w:val="00894DB9"/>
    <w:rsid w:val="00896BA3"/>
    <w:rsid w:val="00897103"/>
    <w:rsid w:val="008A0152"/>
    <w:rsid w:val="008A0631"/>
    <w:rsid w:val="008A0F8A"/>
    <w:rsid w:val="008A157E"/>
    <w:rsid w:val="008A22AB"/>
    <w:rsid w:val="008A295E"/>
    <w:rsid w:val="008A2DD6"/>
    <w:rsid w:val="008A4AAC"/>
    <w:rsid w:val="008A4EB3"/>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2B3"/>
    <w:rsid w:val="00B4671F"/>
    <w:rsid w:val="00B469A9"/>
    <w:rsid w:val="00B50961"/>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46F8"/>
    <w:rsid w:val="00CC7807"/>
    <w:rsid w:val="00CC78DB"/>
    <w:rsid w:val="00CD0494"/>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17C1"/>
    <w:rsid w:val="00D526A7"/>
    <w:rsid w:val="00D5349E"/>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0EC1"/>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0ABA"/>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35DB5"/>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234A"/>
    <w:rsid w:val="00FA3058"/>
    <w:rsid w:val="00FA41AC"/>
    <w:rsid w:val="00FA4E2B"/>
    <w:rsid w:val="00FA5109"/>
    <w:rsid w:val="00FA5283"/>
    <w:rsid w:val="00FA621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D6C91"/>
    <w:rsid w:val="00FE3645"/>
    <w:rsid w:val="00FE51D2"/>
    <w:rsid w:val="00FE6BA8"/>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3056</Words>
  <Characters>17424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2024-04-25T08:40:00Z</dcterms:created>
  <dcterms:modified xsi:type="dcterms:W3CDTF">2024-04-25T08:40:00Z</dcterms:modified>
</cp:coreProperties>
</file>